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6D" w:rsidRPr="00802CCC" w:rsidRDefault="00870A18" w:rsidP="00B92F6D">
      <w:pPr>
        <w:ind w:left="-1134"/>
        <w:jc w:val="center"/>
        <w:rPr>
          <w:rFonts w:ascii="Times New Roman" w:eastAsia="Times New Roman CYR" w:hAnsi="Times New Roman" w:cs="Times New Roman"/>
          <w:b/>
          <w:color w:val="000000"/>
        </w:rPr>
      </w:pPr>
      <w:r>
        <w:rPr>
          <w:rFonts w:ascii="Times New Roman" w:eastAsia="Times New Roman CYR" w:hAnsi="Times New Roman" w:cs="Times New Roman"/>
          <w:b/>
          <w:color w:val="000000"/>
        </w:rPr>
        <w:t xml:space="preserve"> </w:t>
      </w:r>
    </w:p>
    <w:p w:rsidR="00B92F6D" w:rsidRPr="00802CCC" w:rsidRDefault="00B92F6D" w:rsidP="00B92F6D">
      <w:pPr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802CCC">
        <w:rPr>
          <w:rFonts w:ascii="Times New Roman" w:eastAsia="Times New Roman CYR" w:hAnsi="Times New Roman" w:cs="Times New Roman"/>
          <w:b/>
          <w:color w:val="000000"/>
        </w:rPr>
        <w:t>муниципальное  казённое общеобразовательное учреждение</w:t>
      </w:r>
    </w:p>
    <w:p w:rsidR="00B92F6D" w:rsidRDefault="00B92F6D" w:rsidP="00B92F6D">
      <w:pPr>
        <w:tabs>
          <w:tab w:val="left" w:pos="709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2CCC">
        <w:rPr>
          <w:rFonts w:ascii="Times New Roman" w:eastAsia="Times New Roman" w:hAnsi="Times New Roman" w:cs="Times New Roman"/>
          <w:b/>
          <w:color w:val="000000"/>
        </w:rPr>
        <w:t xml:space="preserve">« </w:t>
      </w:r>
      <w:proofErr w:type="spellStart"/>
      <w:r w:rsidRPr="00802CCC">
        <w:rPr>
          <w:rFonts w:ascii="Times New Roman" w:eastAsia="Times New Roman CYR" w:hAnsi="Times New Roman" w:cs="Times New Roman"/>
          <w:b/>
          <w:color w:val="000000"/>
        </w:rPr>
        <w:t>Хмелёвская</w:t>
      </w:r>
      <w:proofErr w:type="spellEnd"/>
      <w:r w:rsidRPr="00802CCC">
        <w:rPr>
          <w:rFonts w:ascii="Times New Roman" w:eastAsia="Times New Roman CYR" w:hAnsi="Times New Roman" w:cs="Times New Roman"/>
          <w:b/>
          <w:color w:val="000000"/>
        </w:rPr>
        <w:t xml:space="preserve"> средняя    общеобразовательная школа</w:t>
      </w:r>
      <w:r w:rsidRPr="00802CCC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870A18" w:rsidRPr="00802CCC" w:rsidRDefault="00870A18" w:rsidP="00B92F6D">
      <w:pPr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870A18" w:rsidRPr="003E6157" w:rsidRDefault="00870A18" w:rsidP="00870A18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870A18" w:rsidRPr="003E6157" w:rsidRDefault="00870A18" w:rsidP="00870A18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</w:t>
      </w: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Директор МКОУ «Хмелевская СОШ»</w:t>
      </w:r>
    </w:p>
    <w:p w:rsidR="00870A18" w:rsidRPr="003E6157" w:rsidRDefault="00870A18" w:rsidP="00870A18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протокол №_____от _______                                                   _____________/</w:t>
      </w:r>
      <w:proofErr w:type="spellStart"/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Л.В.Сумина</w:t>
      </w:r>
      <w:proofErr w:type="spellEnd"/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/</w:t>
      </w:r>
    </w:p>
    <w:p w:rsidR="00870A18" w:rsidRPr="003E6157" w:rsidRDefault="00870A18" w:rsidP="00870A18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70A18" w:rsidRPr="003E6157" w:rsidRDefault="00870A18" w:rsidP="00870A18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Приказ №____________</w:t>
      </w:r>
    </w:p>
    <w:p w:rsidR="00B92F6D" w:rsidRPr="00802CCC" w:rsidRDefault="00B92F6D" w:rsidP="00B92F6D">
      <w:pPr>
        <w:tabs>
          <w:tab w:val="left" w:pos="709"/>
        </w:tabs>
        <w:autoSpaceDE w:val="0"/>
        <w:rPr>
          <w:rFonts w:ascii="Times New Roman" w:eastAsia="Arial" w:hAnsi="Times New Roman" w:cs="Times New Roman"/>
          <w:sz w:val="20"/>
          <w:szCs w:val="20"/>
        </w:rPr>
      </w:pPr>
    </w:p>
    <w:p w:rsidR="00B92F6D" w:rsidRPr="00802CCC" w:rsidRDefault="00B92F6D" w:rsidP="00B92F6D">
      <w:pPr>
        <w:pStyle w:val="Standard"/>
        <w:shd w:val="clear" w:color="auto" w:fill="FFFFFF"/>
        <w:rPr>
          <w:rFonts w:cs="Times New Roman"/>
          <w:b/>
          <w:sz w:val="28"/>
          <w:szCs w:val="28"/>
        </w:rPr>
      </w:pPr>
    </w:p>
    <w:p w:rsidR="00B92F6D" w:rsidRPr="00802CCC" w:rsidRDefault="00B92F6D" w:rsidP="00B92F6D">
      <w:pPr>
        <w:pStyle w:val="Standard"/>
        <w:shd w:val="clear" w:color="auto" w:fill="FFFFFF"/>
        <w:rPr>
          <w:rFonts w:cs="Times New Roman"/>
          <w:b/>
          <w:sz w:val="28"/>
          <w:szCs w:val="28"/>
        </w:rPr>
      </w:pPr>
    </w:p>
    <w:p w:rsidR="00B92F6D" w:rsidRDefault="00B92F6D" w:rsidP="00B92F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 программа </w:t>
      </w:r>
    </w:p>
    <w:p w:rsidR="00B92F6D" w:rsidRPr="00802CCC" w:rsidRDefault="00B92F6D" w:rsidP="00B92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«Учимся родному языку»</w:t>
      </w:r>
    </w:p>
    <w:p w:rsidR="00B92F6D" w:rsidRPr="00802CCC" w:rsidRDefault="00870A18" w:rsidP="00B92F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 2019-2020</w:t>
      </w:r>
      <w:r w:rsidR="00B92F6D" w:rsidRPr="00802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B92F6D" w:rsidRDefault="00870A18" w:rsidP="00B92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2F6D" w:rsidRDefault="00B92F6D" w:rsidP="00B92F6D">
      <w:pPr>
        <w:jc w:val="center"/>
        <w:rPr>
          <w:rFonts w:ascii="Times New Roman" w:hAnsi="Times New Roman" w:cs="Times New Roman"/>
        </w:rPr>
      </w:pPr>
    </w:p>
    <w:p w:rsidR="00B92F6D" w:rsidRDefault="00B92F6D" w:rsidP="00B92F6D">
      <w:pPr>
        <w:pStyle w:val="a5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Разработа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основе </w:t>
      </w:r>
      <w:r>
        <w:rPr>
          <w:rFonts w:ascii="Times New Roman" w:eastAsia="Times New Roman" w:hAnsi="Times New Roman" w:cs="Times New Roman"/>
          <w:sz w:val="24"/>
        </w:rPr>
        <w:t xml:space="preserve">  программы </w:t>
      </w:r>
    </w:p>
    <w:p w:rsidR="00B92F6D" w:rsidRDefault="00B92F6D" w:rsidP="00B92F6D">
      <w:pPr>
        <w:pStyle w:val="a5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обучения и развития детей 5 лет </w:t>
      </w:r>
    </w:p>
    <w:p w:rsidR="00B92F6D" w:rsidRDefault="00B92F6D" w:rsidP="00B92F6D">
      <w:pPr>
        <w:pStyle w:val="a5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пора» под редакцией</w:t>
      </w:r>
    </w:p>
    <w:p w:rsidR="00B92F6D" w:rsidRDefault="00B92F6D" w:rsidP="00B92F6D">
      <w:pPr>
        <w:pStyle w:val="a5"/>
        <w:spacing w:line="360" w:lineRule="exac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Н.Ф.Виноградовой</w:t>
      </w:r>
      <w:proofErr w:type="spellEnd"/>
    </w:p>
    <w:p w:rsidR="00B92F6D" w:rsidRDefault="00B92F6D" w:rsidP="00B92F6D">
      <w:pPr>
        <w:pStyle w:val="a5"/>
        <w:spacing w:line="36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>М.,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Граф-2011</w:t>
      </w:r>
    </w:p>
    <w:p w:rsidR="00B92F6D" w:rsidRDefault="00B92F6D" w:rsidP="00B92F6D"/>
    <w:p w:rsidR="00B92F6D" w:rsidRDefault="00B92F6D" w:rsidP="00B92F6D">
      <w:pPr>
        <w:rPr>
          <w:rFonts w:ascii="Times New Roman" w:hAnsi="Times New Roman" w:cs="Times New Roman"/>
          <w:color w:val="FF0000"/>
        </w:rPr>
      </w:pPr>
    </w:p>
    <w:p w:rsidR="00870A18" w:rsidRDefault="00870A18" w:rsidP="00B92F6D">
      <w:pPr>
        <w:rPr>
          <w:rFonts w:ascii="Times New Roman" w:hAnsi="Times New Roman" w:cs="Times New Roman"/>
          <w:color w:val="FF0000"/>
        </w:rPr>
      </w:pPr>
    </w:p>
    <w:p w:rsidR="00870A18" w:rsidRPr="00802CCC" w:rsidRDefault="00870A18" w:rsidP="00B92F6D">
      <w:pPr>
        <w:rPr>
          <w:rFonts w:ascii="Times New Roman" w:hAnsi="Times New Roman" w:cs="Times New Roman"/>
          <w:color w:val="FF0000"/>
        </w:rPr>
      </w:pPr>
    </w:p>
    <w:p w:rsidR="00B92F6D" w:rsidRPr="00802CCC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hAnsi="Times New Roman" w:cs="Times New Roman"/>
        </w:rPr>
      </w:pPr>
    </w:p>
    <w:p w:rsidR="00B92F6D" w:rsidRPr="00802CCC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hAnsi="Times New Roman" w:cs="Times New Roman"/>
        </w:rPr>
      </w:pPr>
      <w:r w:rsidRPr="00802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Учитель: </w:t>
      </w:r>
      <w:proofErr w:type="spellStart"/>
      <w:r w:rsidRPr="00802C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Перевалова</w:t>
      </w:r>
      <w:proofErr w:type="spellEnd"/>
      <w:r w:rsidRPr="00802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Егоровна</w:t>
      </w:r>
    </w:p>
    <w:p w:rsidR="00B92F6D" w:rsidRPr="00802CCC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hAnsi="Times New Roman" w:cs="Times New Roman"/>
        </w:rPr>
      </w:pPr>
    </w:p>
    <w:p w:rsidR="00B92F6D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Default="00B92F6D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870A18" w:rsidRDefault="00870A18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870A18" w:rsidRDefault="00870A18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870A18" w:rsidRDefault="00870A18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870A18" w:rsidRDefault="00870A18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870A18" w:rsidRDefault="00870A18" w:rsidP="00B92F6D">
      <w:pPr>
        <w:pStyle w:val="a5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Pr="00802CCC" w:rsidRDefault="00B92F6D" w:rsidP="00B92F6D">
      <w:pPr>
        <w:pStyle w:val="a5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Default="00870A18" w:rsidP="00B92F6D">
      <w:pPr>
        <w:pStyle w:val="a5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Хмелёвка – 2019</w:t>
      </w:r>
    </w:p>
    <w:p w:rsidR="00B92F6D" w:rsidRDefault="00B92F6D" w:rsidP="00B92F6D">
      <w:pPr>
        <w:pStyle w:val="a5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Default="00B92F6D" w:rsidP="00B92F6D">
      <w:pPr>
        <w:pStyle w:val="a5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92F6D" w:rsidRDefault="00B92F6D" w:rsidP="00C10BFC">
      <w:pPr>
        <w:pStyle w:val="a3"/>
        <w:jc w:val="center"/>
        <w:rPr>
          <w:b/>
          <w:spacing w:val="26"/>
          <w:sz w:val="22"/>
          <w:szCs w:val="22"/>
        </w:rPr>
      </w:pPr>
    </w:p>
    <w:p w:rsidR="00C10BFC" w:rsidRPr="00BB077B" w:rsidRDefault="00C10BFC" w:rsidP="00C10BFC">
      <w:pPr>
        <w:pStyle w:val="a3"/>
        <w:jc w:val="center"/>
        <w:rPr>
          <w:b/>
          <w:spacing w:val="26"/>
          <w:sz w:val="22"/>
          <w:szCs w:val="22"/>
        </w:rPr>
      </w:pPr>
      <w:r w:rsidRPr="00BB077B">
        <w:rPr>
          <w:b/>
          <w:spacing w:val="26"/>
          <w:sz w:val="22"/>
          <w:szCs w:val="22"/>
        </w:rPr>
        <w:t>Пояснительная записка по курсу</w:t>
      </w:r>
    </w:p>
    <w:p w:rsidR="00C10BFC" w:rsidRPr="00BB077B" w:rsidRDefault="00C10BFC" w:rsidP="00C10BFC">
      <w:pPr>
        <w:jc w:val="center"/>
        <w:rPr>
          <w:rFonts w:ascii="Times New Roman" w:hAnsi="Times New Roman" w:cs="Times New Roman"/>
          <w:b/>
          <w:spacing w:val="26"/>
        </w:rPr>
      </w:pPr>
      <w:r w:rsidRPr="00BB077B">
        <w:rPr>
          <w:rFonts w:ascii="Times New Roman" w:hAnsi="Times New Roman" w:cs="Times New Roman"/>
          <w:b/>
        </w:rPr>
        <w:t>«Учимся родному языку»</w:t>
      </w:r>
    </w:p>
    <w:p w:rsidR="00C10BFC" w:rsidRPr="00BB077B" w:rsidRDefault="00C10BFC" w:rsidP="00C10BFC">
      <w:pPr>
        <w:pStyle w:val="a3"/>
        <w:ind w:firstLine="720"/>
        <w:jc w:val="both"/>
        <w:rPr>
          <w:sz w:val="22"/>
          <w:szCs w:val="22"/>
        </w:rPr>
      </w:pPr>
      <w:r w:rsidRPr="00BB077B">
        <w:rPr>
          <w:sz w:val="22"/>
          <w:szCs w:val="22"/>
        </w:rPr>
        <w:t>Программа «</w:t>
      </w:r>
      <w:proofErr w:type="spellStart"/>
      <w:r w:rsidRPr="00BB077B">
        <w:rPr>
          <w:sz w:val="22"/>
          <w:szCs w:val="22"/>
        </w:rPr>
        <w:t>Предшкольная</w:t>
      </w:r>
      <w:proofErr w:type="spellEnd"/>
      <w:r w:rsidRPr="00BB077B">
        <w:rPr>
          <w:sz w:val="22"/>
          <w:szCs w:val="22"/>
        </w:rPr>
        <w:t xml:space="preserve"> пора» Н.Ф. Виноградовой предназначена для подго</w:t>
      </w:r>
      <w:r w:rsidRPr="00BB077B">
        <w:rPr>
          <w:sz w:val="22"/>
          <w:szCs w:val="22"/>
        </w:rPr>
        <w:softHyphen/>
        <w:t>товки к школе детей, которые не посещали (не посещают) до</w:t>
      </w:r>
      <w:r w:rsidRPr="00BB077B">
        <w:rPr>
          <w:sz w:val="22"/>
          <w:szCs w:val="22"/>
        </w:rPr>
        <w:softHyphen/>
        <w:t>школьное учреждение.</w:t>
      </w:r>
    </w:p>
    <w:p w:rsidR="00C10BFC" w:rsidRPr="00BB077B" w:rsidRDefault="00C10BFC" w:rsidP="00C10BFC">
      <w:pPr>
        <w:pStyle w:val="a3"/>
        <w:ind w:firstLine="720"/>
        <w:jc w:val="both"/>
        <w:rPr>
          <w:sz w:val="22"/>
          <w:szCs w:val="22"/>
        </w:rPr>
      </w:pPr>
      <w:r w:rsidRPr="00BB077B">
        <w:rPr>
          <w:sz w:val="22"/>
          <w:szCs w:val="22"/>
        </w:rPr>
        <w:t xml:space="preserve">Эта позиция определяет две важнейшие </w:t>
      </w:r>
      <w:r w:rsidRPr="00BB077B">
        <w:rPr>
          <w:bCs/>
          <w:sz w:val="22"/>
          <w:szCs w:val="22"/>
        </w:rPr>
        <w:t xml:space="preserve">цели </w:t>
      </w:r>
      <w:r w:rsidRPr="00BB077B">
        <w:rPr>
          <w:sz w:val="22"/>
          <w:szCs w:val="22"/>
        </w:rPr>
        <w:t>данной ком</w:t>
      </w:r>
      <w:r w:rsidRPr="00BB077B">
        <w:rPr>
          <w:sz w:val="22"/>
          <w:szCs w:val="22"/>
        </w:rPr>
        <w:softHyphen/>
        <w:t>плексной программы:</w:t>
      </w:r>
    </w:p>
    <w:p w:rsidR="00C10BFC" w:rsidRPr="00BB077B" w:rsidRDefault="00C10BFC" w:rsidP="00C10BFC">
      <w:pPr>
        <w:pStyle w:val="a3"/>
        <w:ind w:firstLine="720"/>
        <w:jc w:val="both"/>
        <w:rPr>
          <w:sz w:val="22"/>
          <w:szCs w:val="22"/>
        </w:rPr>
      </w:pPr>
      <w:r w:rsidRPr="00BB077B">
        <w:rPr>
          <w:i/>
          <w:iCs/>
          <w:sz w:val="22"/>
          <w:szCs w:val="22"/>
        </w:rPr>
        <w:t xml:space="preserve">социальная цель </w:t>
      </w:r>
      <w:r w:rsidRPr="00BB077B">
        <w:rPr>
          <w:sz w:val="22"/>
          <w:szCs w:val="22"/>
        </w:rPr>
        <w:t>— обеспечение возможности единого старта шестилетних первоклассников;</w:t>
      </w:r>
    </w:p>
    <w:p w:rsidR="00C10BFC" w:rsidRPr="00BB077B" w:rsidRDefault="00C10BFC" w:rsidP="00C10BFC">
      <w:pPr>
        <w:pStyle w:val="a3"/>
        <w:ind w:firstLine="720"/>
        <w:jc w:val="both"/>
        <w:rPr>
          <w:sz w:val="22"/>
          <w:szCs w:val="22"/>
        </w:rPr>
      </w:pPr>
      <w:r w:rsidRPr="00BB077B">
        <w:rPr>
          <w:i/>
          <w:iCs/>
          <w:sz w:val="22"/>
          <w:szCs w:val="22"/>
        </w:rPr>
        <w:t xml:space="preserve">педагогическая цель </w:t>
      </w:r>
      <w:r w:rsidRPr="00BB077B">
        <w:rPr>
          <w:sz w:val="22"/>
          <w:szCs w:val="22"/>
        </w:rPr>
        <w:t>— развитие личности ребенка старшего дошкольного возраста, формирование его готовности к система</w:t>
      </w:r>
      <w:r w:rsidRPr="00BB077B">
        <w:rPr>
          <w:sz w:val="22"/>
          <w:szCs w:val="22"/>
        </w:rPr>
        <w:softHyphen/>
        <w:t>тическому обучению.</w:t>
      </w:r>
    </w:p>
    <w:p w:rsidR="00C10BFC" w:rsidRPr="00BB077B" w:rsidRDefault="00C10BFC" w:rsidP="00C10BFC">
      <w:pPr>
        <w:pStyle w:val="a3"/>
        <w:ind w:firstLine="720"/>
        <w:jc w:val="both"/>
        <w:rPr>
          <w:sz w:val="22"/>
          <w:szCs w:val="22"/>
        </w:rPr>
      </w:pPr>
      <w:r w:rsidRPr="00BB077B">
        <w:rPr>
          <w:sz w:val="22"/>
          <w:szCs w:val="22"/>
        </w:rPr>
        <w:t>Программа «</w:t>
      </w:r>
      <w:proofErr w:type="spellStart"/>
      <w:r w:rsidRPr="00BB077B">
        <w:rPr>
          <w:sz w:val="22"/>
          <w:szCs w:val="22"/>
        </w:rPr>
        <w:t>Предшкольная</w:t>
      </w:r>
      <w:proofErr w:type="spellEnd"/>
      <w:r w:rsidRPr="00BB077B">
        <w:rPr>
          <w:sz w:val="22"/>
          <w:szCs w:val="22"/>
        </w:rPr>
        <w:t xml:space="preserve"> пора» построена не по областям знаний (как это обычно принято в существующих дошкольных программных документах) и не по учебным </w:t>
      </w:r>
      <w:r w:rsidRPr="00BB077B">
        <w:rPr>
          <w:spacing w:val="-8"/>
          <w:sz w:val="22"/>
          <w:szCs w:val="22"/>
        </w:rPr>
        <w:t>предметам (как в школьных программах), а в соответствии с ло</w:t>
      </w:r>
      <w:r w:rsidRPr="00BB077B">
        <w:rPr>
          <w:spacing w:val="-8"/>
          <w:sz w:val="22"/>
          <w:szCs w:val="22"/>
        </w:rPr>
        <w:softHyphen/>
      </w:r>
      <w:r w:rsidRPr="00BB077B">
        <w:rPr>
          <w:spacing w:val="-3"/>
          <w:sz w:val="22"/>
          <w:szCs w:val="22"/>
        </w:rPr>
        <w:t>гикой психического развития дошкольников: мышления, вооб</w:t>
      </w:r>
      <w:r w:rsidRPr="00BB077B">
        <w:rPr>
          <w:spacing w:val="-3"/>
          <w:sz w:val="22"/>
          <w:szCs w:val="22"/>
        </w:rPr>
        <w:softHyphen/>
      </w:r>
      <w:r w:rsidRPr="00BB077B">
        <w:rPr>
          <w:sz w:val="22"/>
          <w:szCs w:val="22"/>
        </w:rPr>
        <w:t>ражения, внимания, объяснительной речи; произвольности процессов; ценностного отношения к окружающему миру и к се</w:t>
      </w:r>
      <w:r w:rsidRPr="00BB077B">
        <w:rPr>
          <w:sz w:val="22"/>
          <w:szCs w:val="22"/>
        </w:rPr>
        <w:softHyphen/>
        <w:t>бе и др.</w:t>
      </w:r>
    </w:p>
    <w:p w:rsidR="00C10BFC" w:rsidRPr="00BB077B" w:rsidRDefault="00C10BFC" w:rsidP="00C10BFC">
      <w:pPr>
        <w:pStyle w:val="a3"/>
        <w:ind w:firstLine="720"/>
        <w:jc w:val="both"/>
        <w:rPr>
          <w:b/>
          <w:sz w:val="22"/>
          <w:szCs w:val="22"/>
        </w:rPr>
      </w:pPr>
      <w:r w:rsidRPr="00BB077B">
        <w:rPr>
          <w:sz w:val="22"/>
          <w:szCs w:val="22"/>
        </w:rPr>
        <w:t xml:space="preserve">Программа обучения и развития детей шестого года жизни построена на основе следующих </w:t>
      </w:r>
      <w:r w:rsidRPr="00BB077B">
        <w:rPr>
          <w:b/>
          <w:sz w:val="22"/>
          <w:szCs w:val="22"/>
        </w:rPr>
        <w:t>принципов: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pacing w:val="-6"/>
          <w:sz w:val="22"/>
          <w:szCs w:val="22"/>
        </w:rPr>
        <w:t xml:space="preserve">реальный учет особенностей и ценностей дошкольного </w:t>
      </w:r>
      <w:r w:rsidRPr="00BB077B">
        <w:rPr>
          <w:spacing w:val="-2"/>
          <w:sz w:val="22"/>
          <w:szCs w:val="22"/>
        </w:rPr>
        <w:t xml:space="preserve">периода развития, актуальность для ребенка чувственных </w:t>
      </w:r>
      <w:r w:rsidRPr="00BB077B">
        <w:rPr>
          <w:sz w:val="22"/>
          <w:szCs w:val="22"/>
        </w:rPr>
        <w:t>впечатлений, знаний, умений и др.; личностная ориенти</w:t>
      </w:r>
      <w:r w:rsidRPr="00BB077B">
        <w:rPr>
          <w:sz w:val="22"/>
          <w:szCs w:val="22"/>
        </w:rPr>
        <w:softHyphen/>
        <w:t>рованность процесса обучения и воспитания;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 xml:space="preserve">учет потребностей данного возраста, опора </w:t>
      </w:r>
      <w:r w:rsidRPr="00BB077B">
        <w:rPr>
          <w:iCs/>
          <w:sz w:val="22"/>
          <w:szCs w:val="22"/>
        </w:rPr>
        <w:t xml:space="preserve">на </w:t>
      </w:r>
      <w:r w:rsidRPr="00BB077B">
        <w:rPr>
          <w:sz w:val="22"/>
          <w:szCs w:val="22"/>
        </w:rPr>
        <w:t xml:space="preserve">игровую </w:t>
      </w:r>
      <w:r w:rsidRPr="00BB077B">
        <w:rPr>
          <w:spacing w:val="-2"/>
          <w:sz w:val="22"/>
          <w:szCs w:val="22"/>
        </w:rPr>
        <w:t>деятельность — ведущую для этого периода развития;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pacing w:val="-7"/>
          <w:sz w:val="22"/>
          <w:szCs w:val="22"/>
        </w:rPr>
        <w:t>сохранение и развитие индивидуальности каждого ребенка</w:t>
      </w:r>
      <w:r w:rsidRPr="00BB077B">
        <w:rPr>
          <w:spacing w:val="-25"/>
          <w:sz w:val="22"/>
          <w:szCs w:val="22"/>
        </w:rPr>
        <w:t>;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 xml:space="preserve">обеспечение необходимого уровня </w:t>
      </w:r>
      <w:proofErr w:type="spellStart"/>
      <w:r w:rsidRPr="00BB077B">
        <w:rPr>
          <w:sz w:val="22"/>
          <w:szCs w:val="22"/>
        </w:rPr>
        <w:t>сформированности</w:t>
      </w:r>
      <w:proofErr w:type="spellEnd"/>
      <w:r w:rsidRPr="00BB077B">
        <w:rPr>
          <w:sz w:val="22"/>
          <w:szCs w:val="22"/>
        </w:rPr>
        <w:t xml:space="preserve"> </w:t>
      </w:r>
      <w:r w:rsidRPr="00BB077B">
        <w:rPr>
          <w:spacing w:val="-3"/>
          <w:sz w:val="22"/>
          <w:szCs w:val="22"/>
        </w:rPr>
        <w:t xml:space="preserve">психических и социальных качеств ребенка, основных </w:t>
      </w:r>
      <w:r w:rsidRPr="00BB077B">
        <w:rPr>
          <w:sz w:val="22"/>
          <w:szCs w:val="22"/>
        </w:rPr>
        <w:t>видов деятельности, готовности к взаимодействию с окружающим миром;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обеспечение поступательности в развитии ребенка, его готовности к обучению в школе, к принятию повой дея</w:t>
      </w:r>
      <w:r w:rsidRPr="00BB077B">
        <w:rPr>
          <w:sz w:val="22"/>
          <w:szCs w:val="22"/>
        </w:rPr>
        <w:softHyphen/>
        <w:t>тельности; создание условий для единого старта детей в первом классе, обеспечение педагогической помощи де</w:t>
      </w:r>
      <w:r w:rsidRPr="00BB077B">
        <w:rPr>
          <w:sz w:val="22"/>
          <w:szCs w:val="22"/>
        </w:rPr>
        <w:softHyphen/>
        <w:t>тям с отставанием в развитии;</w:t>
      </w:r>
    </w:p>
    <w:p w:rsidR="00C10BFC" w:rsidRPr="00BB077B" w:rsidRDefault="00C10BFC" w:rsidP="00C10BF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развитие эрудиции и индивидуальной культуры воспри</w:t>
      </w:r>
      <w:r w:rsidRPr="00BB077B">
        <w:rPr>
          <w:sz w:val="22"/>
          <w:szCs w:val="22"/>
        </w:rPr>
        <w:softHyphen/>
        <w:t>ятия и деятельности ребенка, его ознакомление с доступными областями культуры (искусство, литература, исто</w:t>
      </w:r>
      <w:r w:rsidRPr="00BB077B">
        <w:rPr>
          <w:sz w:val="22"/>
          <w:szCs w:val="22"/>
        </w:rPr>
        <w:softHyphen/>
        <w:t>рия и др.).</w:t>
      </w:r>
    </w:p>
    <w:p w:rsidR="00C10BFC" w:rsidRPr="00BB077B" w:rsidRDefault="00C10BFC" w:rsidP="00C10BFC">
      <w:pPr>
        <w:pStyle w:val="a3"/>
        <w:ind w:firstLine="360"/>
        <w:jc w:val="both"/>
        <w:rPr>
          <w:sz w:val="22"/>
          <w:szCs w:val="22"/>
        </w:rPr>
      </w:pPr>
    </w:p>
    <w:p w:rsidR="00C10BFC" w:rsidRPr="00BB077B" w:rsidRDefault="00C10BFC" w:rsidP="00C10BFC">
      <w:pPr>
        <w:pStyle w:val="a3"/>
        <w:ind w:firstLine="360"/>
        <w:jc w:val="both"/>
        <w:rPr>
          <w:sz w:val="22"/>
          <w:szCs w:val="22"/>
        </w:rPr>
      </w:pPr>
      <w:r w:rsidRPr="00BB077B">
        <w:rPr>
          <w:b/>
          <w:bCs/>
          <w:sz w:val="22"/>
          <w:szCs w:val="22"/>
        </w:rPr>
        <w:t>Раздел «Учимся родному языку»</w:t>
      </w:r>
      <w:r w:rsidRPr="00BB077B">
        <w:rPr>
          <w:bCs/>
          <w:sz w:val="22"/>
          <w:szCs w:val="22"/>
        </w:rPr>
        <w:t xml:space="preserve"> </w:t>
      </w:r>
      <w:r w:rsidRPr="00BB077B">
        <w:rPr>
          <w:sz w:val="22"/>
          <w:szCs w:val="22"/>
        </w:rPr>
        <w:t>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BB077B">
        <w:rPr>
          <w:sz w:val="22"/>
          <w:szCs w:val="22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C10BFC" w:rsidRPr="00BB077B" w:rsidRDefault="00C10BFC" w:rsidP="00C10BFC">
      <w:pPr>
        <w:spacing w:after="0"/>
        <w:jc w:val="center"/>
        <w:rPr>
          <w:rFonts w:ascii="Times New Roman" w:hAnsi="Times New Roman" w:cs="Times New Roman"/>
          <w:b/>
        </w:rPr>
      </w:pPr>
      <w:r w:rsidRPr="00BB077B">
        <w:rPr>
          <w:rFonts w:ascii="Times New Roman" w:hAnsi="Times New Roman" w:cs="Times New Roman"/>
          <w:b/>
        </w:rPr>
        <w:t>Подготовка к обучению грамоте</w:t>
      </w:r>
    </w:p>
    <w:p w:rsidR="00C10BFC" w:rsidRPr="00BB077B" w:rsidRDefault="00C10BFC" w:rsidP="00C10BFC">
      <w:pPr>
        <w:spacing w:after="0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 xml:space="preserve">           Дать представление о структуре речи: звуках, буквах, предложении. Дать понятие    звук и буква, гласные и согласные звуки и буквы, твёрдые и мягкие звуки.</w:t>
      </w:r>
    </w:p>
    <w:p w:rsidR="00C10BFC" w:rsidRPr="00BB077B" w:rsidRDefault="00C10BFC" w:rsidP="00C10BFC">
      <w:pPr>
        <w:spacing w:after="0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 xml:space="preserve">          Упражнять в составлении предложений, членении простых предложений на слова.</w:t>
      </w:r>
    </w:p>
    <w:p w:rsidR="00C10BFC" w:rsidRPr="00BB077B" w:rsidRDefault="00C10BFC" w:rsidP="00C10BFC">
      <w:pPr>
        <w:spacing w:after="0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 xml:space="preserve"> Обучать делению на слоги, учить составлять слова из слогов. Дать понятие ударения. Подготовка руки к письму.</w:t>
      </w:r>
    </w:p>
    <w:p w:rsidR="00C10BFC" w:rsidRPr="00BB077B" w:rsidRDefault="00C10BFC" w:rsidP="00C10BFC">
      <w:pPr>
        <w:spacing w:after="0"/>
        <w:rPr>
          <w:rFonts w:ascii="Times New Roman" w:hAnsi="Times New Roman" w:cs="Times New Roman"/>
          <w:b/>
        </w:rPr>
      </w:pPr>
      <w:r w:rsidRPr="00BB077B">
        <w:rPr>
          <w:rFonts w:ascii="Times New Roman" w:hAnsi="Times New Roman" w:cs="Times New Roman"/>
        </w:rPr>
        <w:t xml:space="preserve">                                                </w:t>
      </w:r>
      <w:r w:rsidRPr="00BB077B">
        <w:rPr>
          <w:rFonts w:ascii="Times New Roman" w:hAnsi="Times New Roman" w:cs="Times New Roman"/>
          <w:b/>
        </w:rPr>
        <w:t>Обучение навыкам чтения</w:t>
      </w:r>
    </w:p>
    <w:p w:rsidR="00C10BFC" w:rsidRPr="00BB077B" w:rsidRDefault="00C10BFC" w:rsidP="00C10BFC">
      <w:pPr>
        <w:spacing w:after="0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Формировать навык слогового чтения. Учить работать с разрезной азбукой.</w:t>
      </w:r>
    </w:p>
    <w:p w:rsidR="00C10BFC" w:rsidRPr="00BB077B" w:rsidRDefault="00C10BFC" w:rsidP="00C10BFC">
      <w:pPr>
        <w:spacing w:after="0"/>
        <w:jc w:val="center"/>
        <w:rPr>
          <w:rFonts w:ascii="Times New Roman" w:hAnsi="Times New Roman" w:cs="Times New Roman"/>
          <w:b/>
        </w:rPr>
      </w:pPr>
      <w:r w:rsidRPr="00BB077B">
        <w:rPr>
          <w:rFonts w:ascii="Times New Roman" w:hAnsi="Times New Roman" w:cs="Times New Roman"/>
          <w:b/>
        </w:rPr>
        <w:t>К концу курса дошкольники должны уметь: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участвовать в коллективном разговоре: задавать вопросы  и отвечать на них;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различать понятия «звук», «буква», «слог», «слово», «предложение»;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называть в последовательности слова в предложении, звуки и слоги в словах,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находить в предложении слова с заданным звуком, определять место звука в слове;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знать все буквы алфавита, называть их и находить в словах;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пересказывать и драматизировать  небольшие литературные произведения;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осознанно составлять  рассказ по серии картинок;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lastRenderedPageBreak/>
        <w:t>выполнять простейшие  графические задания;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 xml:space="preserve"> рассказать сказку; загадать загадку, выразительно, в собственной манере прочесть стихотворение;</w:t>
      </w:r>
    </w:p>
    <w:p w:rsidR="00C10BFC" w:rsidRPr="00BB077B" w:rsidRDefault="00C10BFC" w:rsidP="00C10B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77B">
        <w:rPr>
          <w:rFonts w:ascii="Times New Roman" w:hAnsi="Times New Roman" w:cs="Times New Roman"/>
        </w:rPr>
        <w:t>находить ударение в словах.</w:t>
      </w:r>
    </w:p>
    <w:p w:rsidR="00C10BFC" w:rsidRPr="00BB077B" w:rsidRDefault="00C10BFC" w:rsidP="00C10BF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0BFC" w:rsidRPr="00BB077B" w:rsidRDefault="00C10BFC" w:rsidP="00C10BFC">
      <w:pPr>
        <w:spacing w:after="0"/>
        <w:jc w:val="center"/>
        <w:rPr>
          <w:rFonts w:ascii="Times New Roman" w:hAnsi="Times New Roman" w:cs="Times New Roman"/>
          <w:b/>
        </w:rPr>
      </w:pPr>
      <w:r w:rsidRPr="00BB077B">
        <w:rPr>
          <w:rFonts w:ascii="Times New Roman" w:hAnsi="Times New Roman" w:cs="Times New Roman"/>
          <w:b/>
        </w:rPr>
        <w:t>К концу курса дошкольники должны научиться: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rPr>
          <w:b/>
          <w:sz w:val="22"/>
          <w:szCs w:val="22"/>
        </w:rPr>
      </w:pPr>
      <w:r w:rsidRPr="00BB077B">
        <w:rPr>
          <w:sz w:val="22"/>
          <w:szCs w:val="22"/>
        </w:rPr>
        <w:t>В  процессе моделирования учиться различать слово и пред</w:t>
      </w:r>
      <w:r w:rsidRPr="00BB077B">
        <w:rPr>
          <w:sz w:val="22"/>
          <w:szCs w:val="22"/>
        </w:rPr>
        <w:softHyphen/>
        <w:t>ложение, составлять предложения по образцу и самостоятельно. В игре строить модели предложений.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Выделять часто встречающийся в словах звук, обозначать его соответствующим знаком-заместителем. Следуя образцу, ин</w:t>
      </w:r>
      <w:r w:rsidRPr="00BB077B">
        <w:rPr>
          <w:sz w:val="22"/>
          <w:szCs w:val="22"/>
        </w:rPr>
        <w:softHyphen/>
        <w:t>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Различать и обозначать соответствующим знаком-замести</w:t>
      </w:r>
      <w:r w:rsidRPr="00BB077B">
        <w:rPr>
          <w:sz w:val="22"/>
          <w:szCs w:val="22"/>
        </w:rPr>
        <w:softHyphen/>
        <w:t>телем гласные, твердые и мягкие согласные звуки. В соответст</w:t>
      </w:r>
      <w:r w:rsidRPr="00BB077B">
        <w:rPr>
          <w:sz w:val="22"/>
          <w:szCs w:val="22"/>
        </w:rPr>
        <w:softHyphen/>
        <w:t>вии с игровыми правилами менять звуковой состав слова, назы</w:t>
      </w:r>
      <w:r w:rsidRPr="00BB077B">
        <w:rPr>
          <w:sz w:val="22"/>
          <w:szCs w:val="22"/>
        </w:rPr>
        <w:softHyphen/>
        <w:t>вать слова с определенным звуком, заданной звуковой структу</w:t>
      </w:r>
      <w:r w:rsidRPr="00BB077B">
        <w:rPr>
          <w:sz w:val="22"/>
          <w:szCs w:val="22"/>
        </w:rPr>
        <w:softHyphen/>
        <w:t>рой слова и т. п.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Читать слоги, структурно несложные слова и предложения.</w:t>
      </w:r>
    </w:p>
    <w:p w:rsidR="00C10BFC" w:rsidRPr="00BB077B" w:rsidRDefault="00C10BFC" w:rsidP="00C10BFC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BB077B">
        <w:rPr>
          <w:sz w:val="22"/>
          <w:szCs w:val="22"/>
        </w:rPr>
        <w:t>Самостоятельно сравнивать результаты своей работы с об</w:t>
      </w:r>
      <w:r w:rsidRPr="00BB077B">
        <w:rPr>
          <w:sz w:val="22"/>
          <w:szCs w:val="22"/>
        </w:rPr>
        <w:softHyphen/>
        <w:t>разцом.</w:t>
      </w:r>
    </w:p>
    <w:p w:rsidR="00C10BFC" w:rsidRPr="00BB077B" w:rsidRDefault="00C10BFC" w:rsidP="00C10BFC">
      <w:pPr>
        <w:pStyle w:val="a3"/>
        <w:jc w:val="both"/>
        <w:rPr>
          <w:sz w:val="22"/>
          <w:szCs w:val="22"/>
        </w:rPr>
      </w:pPr>
    </w:p>
    <w:p w:rsidR="00C10BFC" w:rsidRPr="00BB077B" w:rsidRDefault="00C10BFC" w:rsidP="00C10BFC">
      <w:pPr>
        <w:pStyle w:val="a3"/>
        <w:jc w:val="both"/>
        <w:rPr>
          <w:sz w:val="22"/>
          <w:szCs w:val="22"/>
        </w:rPr>
      </w:pPr>
    </w:p>
    <w:p w:rsidR="00C10BFC" w:rsidRPr="00BB077B" w:rsidRDefault="00C10BFC" w:rsidP="00C10BFC">
      <w:pPr>
        <w:pStyle w:val="a3"/>
        <w:jc w:val="both"/>
        <w:rPr>
          <w:sz w:val="22"/>
          <w:szCs w:val="22"/>
        </w:rPr>
      </w:pPr>
    </w:p>
    <w:p w:rsidR="00F85F0E" w:rsidRPr="00BB077B" w:rsidRDefault="00870A18" w:rsidP="00F85F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Поурочно-т</w:t>
      </w:r>
      <w:r w:rsidR="00F85F0E" w:rsidRPr="00BB077B">
        <w:rPr>
          <w:rFonts w:ascii="Times New Roman" w:hAnsi="Times New Roman" w:cs="Times New Roman"/>
          <w:b/>
        </w:rPr>
        <w:t>ематическо</w:t>
      </w:r>
      <w:r>
        <w:rPr>
          <w:rFonts w:ascii="Times New Roman" w:hAnsi="Times New Roman" w:cs="Times New Roman"/>
          <w:b/>
        </w:rPr>
        <w:t xml:space="preserve">е планирование </w:t>
      </w:r>
      <w:bookmarkStart w:id="0" w:name="_GoBack"/>
      <w:bookmarkEnd w:id="0"/>
    </w:p>
    <w:p w:rsidR="00F85F0E" w:rsidRPr="00BB077B" w:rsidRDefault="00F85F0E" w:rsidP="00F85F0E">
      <w:pPr>
        <w:jc w:val="center"/>
        <w:rPr>
          <w:rFonts w:ascii="Times New Roman" w:hAnsi="Times New Roman" w:cs="Times New Roman"/>
          <w:b/>
        </w:rPr>
      </w:pPr>
      <w:r w:rsidRPr="00BB077B">
        <w:rPr>
          <w:rFonts w:ascii="Times New Roman" w:hAnsi="Times New Roman" w:cs="Times New Roman"/>
          <w:b/>
        </w:rPr>
        <w:t>«Учимся родному языку» (99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659"/>
      </w:tblGrid>
      <w:tr w:rsidR="00F85F0E" w:rsidTr="00B92F6D">
        <w:tc>
          <w:tcPr>
            <w:tcW w:w="805" w:type="dxa"/>
          </w:tcPr>
          <w:p w:rsidR="00F85F0E" w:rsidRDefault="00F85F0E" w:rsidP="000F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9" w:type="dxa"/>
          </w:tcPr>
          <w:p w:rsidR="00F85F0E" w:rsidRDefault="00F85F0E" w:rsidP="000F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вежливых слов.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транспорта. Штриховка по образцу. 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Овощи, фрукты. Штриховка по образцу.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Чтение стихов про осень. Штриховка по образцу.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общение? Для чего люди общаются?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Общение письменное и устное</w:t>
            </w: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 xml:space="preserve">Цвета радуги. Написание горизонтальных линий. 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«Речевая ситуация, компоненты речевой ситуации</w:t>
            </w:r>
          </w:p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(Кому? Как? Зачем? Кто?)»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 по предложенным картинкам.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В лесу. Написание вертикальных линий.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Письмо по образцу. 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Какие бывают ягоды?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Согласные звуки.  Игра «Угадай звук»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Морские и речные обитатели. Рисование узора.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В деревне. Беседа по картине.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Рисование узора.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Несловесные средства общени</w:t>
            </w:r>
            <w:proofErr w:type="gramStart"/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8D4A17">
              <w:rPr>
                <w:rFonts w:ascii="Times New Roman" w:eastAsia="Calibri" w:hAnsi="Times New Roman" w:cs="Times New Roman"/>
                <w:sz w:val="24"/>
                <w:szCs w:val="24"/>
              </w:rPr>
              <w:t>мимика, жесты, телодвижения)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Обитатели рек и озёр. Упражнения в штриховке.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Гласные и согласные.  Рисование узора.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659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В царстве звуков. Написание последовательных узоров.</w:t>
            </w:r>
          </w:p>
        </w:tc>
      </w:tr>
      <w:tr w:rsidR="00F85F0E" w:rsidRPr="008D4A17" w:rsidTr="00B92F6D">
        <w:tc>
          <w:tcPr>
            <w:tcW w:w="805" w:type="dxa"/>
          </w:tcPr>
          <w:p w:rsidR="00F85F0E" w:rsidRPr="008D4A17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F85F0E" w:rsidRPr="00705043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</w:t>
            </w: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со звуками Ж, Ш.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Ж, Ш.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З, С.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З, С.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Л, М.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Л, М.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К, П.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К, П.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В, Г.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 В, Г.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гласными звуками А, У.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гласными звуками А, У.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Ы.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Ы.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</w:t>
            </w:r>
            <w:proofErr w:type="gramStart"/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Е.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звуками</w:t>
            </w:r>
            <w:proofErr w:type="gramStart"/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Е.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Н. Твёрдые и мягкие согласные.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Н. Твёрдые и мягкие согласные.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Р.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Р.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Й.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звуком  Й.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А. Гласные буквы.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E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Я.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Я.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О.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Ё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У.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Ю.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Э.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Е.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Ы.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И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М. Слоги. Чтение слогов.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М. Слоги. Чтение слогов.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Н.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Н.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Р.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Р.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Л.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Л.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Й.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Й.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Г.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Г.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К.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К.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З.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З.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С.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С.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Д. Чтение слогов. Звуковой анализ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Д. Чтение слогов. Звуковой анализ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Т. Чтение слогов. Звуковой анализ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Т. Чтение слогов. Звуковой анализ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Б.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Б.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П.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П.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В.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В. Чтение слогов. Звуковой анализ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Ф. Чтение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Ф. Чтение слов.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Ь. Чтение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Ь. Чтение слов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Ж. Чтение небольших текстов.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Ж. «ЖИ» в словах.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Ш. Чтение небольших текстов.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Ш. «ШИ» в словах.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Звонкие и глухие звуки. Буквы Ж-Ш.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Ч. Чтение небольших текстов.</w:t>
            </w:r>
          </w:p>
        </w:tc>
      </w:tr>
      <w:tr w:rsidR="00F85F0E" w:rsidRPr="004E40D5" w:rsidTr="00B92F6D">
        <w:tc>
          <w:tcPr>
            <w:tcW w:w="805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659" w:type="dxa"/>
          </w:tcPr>
          <w:p w:rsidR="00F85F0E" w:rsidRPr="004E40D5" w:rsidRDefault="00F85F0E" w:rsidP="000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 Ч. Чтение небольших текстов.</w:t>
            </w:r>
          </w:p>
        </w:tc>
      </w:tr>
    </w:tbl>
    <w:p w:rsidR="00870A18" w:rsidRDefault="00870A18" w:rsidP="00870A18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870A18" w:rsidRDefault="00870A18" w:rsidP="00870A18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870A18" w:rsidRDefault="00870A18" w:rsidP="00870A18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78287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Лист изменений и дополнений</w:t>
      </w:r>
    </w:p>
    <w:p w:rsidR="00870A18" w:rsidRDefault="00870A18" w:rsidP="00870A18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870A18" w:rsidRPr="00535D49" w:rsidTr="008B6D56"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870A18" w:rsidRPr="00535D49" w:rsidRDefault="00870A18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870A18" w:rsidRDefault="00870A18" w:rsidP="00870A18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A54C9E" w:rsidRDefault="00A54C9E"/>
    <w:sectPr w:rsidR="00A54C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6D" w:rsidRDefault="00B92F6D" w:rsidP="00B92F6D">
      <w:pPr>
        <w:spacing w:after="0" w:line="240" w:lineRule="auto"/>
      </w:pPr>
      <w:r>
        <w:separator/>
      </w:r>
    </w:p>
  </w:endnote>
  <w:endnote w:type="continuationSeparator" w:id="0">
    <w:p w:rsidR="00B92F6D" w:rsidRDefault="00B92F6D" w:rsidP="00B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97507"/>
      <w:docPartObj>
        <w:docPartGallery w:val="Page Numbers (Bottom of Page)"/>
        <w:docPartUnique/>
      </w:docPartObj>
    </w:sdtPr>
    <w:sdtEndPr/>
    <w:sdtContent>
      <w:p w:rsidR="00B92F6D" w:rsidRDefault="00B92F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18">
          <w:rPr>
            <w:noProof/>
          </w:rPr>
          <w:t>5</w:t>
        </w:r>
        <w:r>
          <w:fldChar w:fldCharType="end"/>
        </w:r>
      </w:p>
    </w:sdtContent>
  </w:sdt>
  <w:p w:rsidR="00B92F6D" w:rsidRDefault="00B92F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6D" w:rsidRDefault="00B92F6D" w:rsidP="00B92F6D">
      <w:pPr>
        <w:spacing w:after="0" w:line="240" w:lineRule="auto"/>
      </w:pPr>
      <w:r>
        <w:separator/>
      </w:r>
    </w:p>
  </w:footnote>
  <w:footnote w:type="continuationSeparator" w:id="0">
    <w:p w:rsidR="00B92F6D" w:rsidRDefault="00B92F6D" w:rsidP="00B9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962"/>
    <w:multiLevelType w:val="hybridMultilevel"/>
    <w:tmpl w:val="919EC5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80A3748"/>
    <w:multiLevelType w:val="hybridMultilevel"/>
    <w:tmpl w:val="1D4A1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86658"/>
    <w:multiLevelType w:val="hybridMultilevel"/>
    <w:tmpl w:val="3968B558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FC"/>
    <w:rsid w:val="00705043"/>
    <w:rsid w:val="00870A18"/>
    <w:rsid w:val="00A54C9E"/>
    <w:rsid w:val="00B92F6D"/>
    <w:rsid w:val="00BB077B"/>
    <w:rsid w:val="00C10BFC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85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92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Базовый"/>
    <w:rsid w:val="00B92F6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6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6D"/>
  </w:style>
  <w:style w:type="paragraph" w:styleId="aa">
    <w:name w:val="footer"/>
    <w:basedOn w:val="a"/>
    <w:link w:val="ab"/>
    <w:uiPriority w:val="99"/>
    <w:unhideWhenUsed/>
    <w:rsid w:val="00B9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85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92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Базовый"/>
    <w:rsid w:val="00B92F6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6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F6D"/>
  </w:style>
  <w:style w:type="paragraph" w:styleId="aa">
    <w:name w:val="footer"/>
    <w:basedOn w:val="a"/>
    <w:link w:val="ab"/>
    <w:uiPriority w:val="99"/>
    <w:unhideWhenUsed/>
    <w:rsid w:val="00B9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6</cp:revision>
  <cp:lastPrinted>2019-02-25T04:21:00Z</cp:lastPrinted>
  <dcterms:created xsi:type="dcterms:W3CDTF">2019-02-10T04:58:00Z</dcterms:created>
  <dcterms:modified xsi:type="dcterms:W3CDTF">2019-10-28T05:08:00Z</dcterms:modified>
</cp:coreProperties>
</file>