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муниципальное  казённое общеобразовательное учреждение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kern w:val="3"/>
          <w:sz w:val="24"/>
          <w:szCs w:val="24"/>
        </w:rPr>
      </w:pP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 xml:space="preserve">« </w:t>
      </w:r>
      <w:r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Хмеле</w:t>
      </w: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вская средняя    общеобразовательная школа</w:t>
      </w: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>»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b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Default="00A84D73" w:rsidP="00A84D73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A84D73" w:rsidRDefault="00A84D73" w:rsidP="00A84D73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56085C" w:rsidRPr="00A2126F" w:rsidRDefault="00A84D73" w:rsidP="0056085C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2DFB">
        <w:rPr>
          <w:rFonts w:ascii="Times New Roman" w:eastAsia="Arial" w:hAnsi="Times New Roman" w:cs="Arial"/>
          <w:kern w:val="3"/>
          <w:sz w:val="24"/>
          <w:szCs w:val="24"/>
        </w:rPr>
        <w:t xml:space="preserve"> </w:t>
      </w:r>
      <w:r w:rsidR="0056085C" w:rsidRPr="00A2126F">
        <w:rPr>
          <w:rFonts w:ascii="Times New Roman" w:eastAsia="Arial" w:hAnsi="Times New Roman" w:cs="Times New Roman"/>
          <w:kern w:val="3"/>
          <w:sz w:val="24"/>
          <w:szCs w:val="24"/>
        </w:rPr>
        <w:t>РАССМОТРЕНО и ПРИНЯТО                                                   УТВЕРЖДАЮ</w:t>
      </w:r>
    </w:p>
    <w:p w:rsidR="0056085C" w:rsidRPr="00A2126F" w:rsidRDefault="0056085C" w:rsidP="0056085C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на педагогическом совете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Директор МКОУ «Хмелевская СОШ»</w:t>
      </w:r>
    </w:p>
    <w:p w:rsidR="0056085C" w:rsidRPr="00A2126F" w:rsidRDefault="0056085C" w:rsidP="0056085C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протокол №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1 от_30.08.2021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 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г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_______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>А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.В.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Качесова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</w:p>
    <w:p w:rsidR="0056085C" w:rsidRPr="00A2126F" w:rsidRDefault="0056085C" w:rsidP="0056085C">
      <w:pPr>
        <w:tabs>
          <w:tab w:val="left" w:pos="709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56085C" w:rsidRPr="00A2126F" w:rsidRDefault="0056085C" w:rsidP="0056085C">
      <w:pPr>
        <w:tabs>
          <w:tab w:val="left" w:pos="709"/>
        </w:tabs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Приказ №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_58_от 30.08.2021</w:t>
      </w:r>
    </w:p>
    <w:p w:rsidR="00A84D73" w:rsidRPr="00FE147D" w:rsidRDefault="00A84D73" w:rsidP="0056085C">
      <w:pPr>
        <w:tabs>
          <w:tab w:val="left" w:pos="709"/>
          <w:tab w:val="left" w:pos="2498"/>
        </w:tabs>
        <w:suppressAutoHyphens/>
        <w:spacing w:line="100" w:lineRule="atLeast"/>
        <w:rPr>
          <w:rFonts w:ascii="Times New Roman" w:eastAsia="Arial" w:hAnsi="Times New Roman" w:cs="Arial"/>
          <w:kern w:val="3"/>
          <w:sz w:val="20"/>
          <w:szCs w:val="20"/>
        </w:rPr>
      </w:pPr>
      <w:bookmarkStart w:id="0" w:name="_GoBack"/>
      <w:bookmarkEnd w:id="0"/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674B68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674B68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>Рабочая программа</w:t>
      </w:r>
    </w:p>
    <w:p w:rsidR="00A84D73" w:rsidRPr="007F29EC" w:rsidRDefault="00A84D73" w:rsidP="007F29E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29EC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 xml:space="preserve">  </w:t>
      </w:r>
      <w:r w:rsidR="007F29EC" w:rsidRPr="007F29EC">
        <w:rPr>
          <w:rFonts w:ascii="Times New Roman" w:hAnsi="Times New Roman" w:cs="Times New Roman"/>
          <w:b/>
          <w:sz w:val="28"/>
          <w:szCs w:val="28"/>
        </w:rPr>
        <w:t xml:space="preserve"> по родной литературе</w:t>
      </w:r>
    </w:p>
    <w:p w:rsidR="00A84D73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264C28" w:rsidRDefault="00EB7591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</w:rPr>
        <w:t>8</w:t>
      </w:r>
      <w:r w:rsidR="00A84D73" w:rsidRPr="00FE147D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</w:rPr>
        <w:t xml:space="preserve"> </w:t>
      </w:r>
      <w:r w:rsidR="00A84D73"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>класс</w:t>
      </w:r>
    </w:p>
    <w:p w:rsidR="00A84D73" w:rsidRPr="00D2265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  <w:r>
        <w:rPr>
          <w:rFonts w:ascii="Times New Roman" w:eastAsia="Arial" w:hAnsi="Times New Roman" w:cs="Arial"/>
          <w:kern w:val="3"/>
          <w:sz w:val="24"/>
          <w:szCs w:val="24"/>
        </w:rPr>
        <w:t xml:space="preserve"> </w:t>
      </w:r>
    </w:p>
    <w:p w:rsidR="00A84D73" w:rsidRPr="00D22653" w:rsidRDefault="00EB5B11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  <w:r>
        <w:rPr>
          <w:rFonts w:ascii="Times New Roman" w:eastAsia="Arial" w:hAnsi="Times New Roman" w:cs="Arial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FE147D">
        <w:rPr>
          <w:rFonts w:ascii="Times New Roman" w:eastAsia="Arial" w:hAnsi="Times New Roman" w:cs="Arial"/>
          <w:b/>
          <w:kern w:val="3"/>
          <w:sz w:val="28"/>
          <w:szCs w:val="28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 w:cs="Times New Roman CYR"/>
          <w:color w:val="00000A"/>
          <w:kern w:val="3"/>
          <w:sz w:val="24"/>
          <w:szCs w:val="24"/>
        </w:rPr>
      </w:pPr>
      <w:r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 w:cs="Times New Roman CYR"/>
          <w:color w:val="00000A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b/>
          <w:kern w:val="3"/>
          <w:sz w:val="28"/>
          <w:szCs w:val="28"/>
        </w:rPr>
      </w:pPr>
    </w:p>
    <w:p w:rsidR="00A84D73" w:rsidRPr="005F2567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  <w:r w:rsidRPr="005F2567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 xml:space="preserve">                                                           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Учитель </w:t>
      </w:r>
      <w:r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:  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8"/>
          <w:szCs w:val="28"/>
        </w:rPr>
      </w:pP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 </w:t>
      </w:r>
      <w:r w:rsidR="00F90545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Звягина А.А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.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7F29EC" w:rsidRPr="00FE147D" w:rsidRDefault="007F29EC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Хмелёвка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20</w:t>
      </w:r>
      <w:r w:rsidR="00F9054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2</w:t>
      </w:r>
      <w:r w:rsidR="00EB5B11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 xml:space="preserve">                                   </w:t>
      </w:r>
    </w:p>
    <w:p w:rsidR="00A84D73" w:rsidRDefault="00A84D73" w:rsidP="00F90545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72D12" w:rsidRPr="00853583" w:rsidRDefault="00AF1CB4" w:rsidP="00372D12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  <w:rPr>
          <w:sz w:val="24"/>
          <w:szCs w:val="24"/>
        </w:rPr>
      </w:pPr>
      <w:r>
        <w:lastRenderedPageBreak/>
        <w:tab/>
      </w:r>
      <w:r>
        <w:rPr>
          <w:sz w:val="24"/>
          <w:szCs w:val="24"/>
        </w:rPr>
        <w:t>Программа учебного курса «Родная литература» разработана на основе примерной основной образовательной программы основного общего образования. Содержание курса ориентировано</w:t>
      </w:r>
      <w:r w:rsidR="002329AE">
        <w:rPr>
          <w:sz w:val="24"/>
          <w:szCs w:val="24"/>
        </w:rPr>
        <w:t xml:space="preserve"> </w:t>
      </w:r>
      <w:r>
        <w:rPr>
          <w:sz w:val="24"/>
          <w:szCs w:val="24"/>
        </w:rPr>
        <w:t>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 В то же время цели курса родной литературы в рамках образовательной области «Родной язык и родная литература» имеют свою специфику, обусловленную дополнительным, по сути дела, характером курса.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</w:pPr>
      <w:r>
        <w:t>Данная программа конкретизирует содержание стандарта, даёт распределение учебных часов по разделам курса, последовательность изучения литературных произведений с учетом межпредметных и внутрипредметных связей, логики учебного процесса, возрастных особенностей учащихся.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  <w:rPr>
          <w:sz w:val="24"/>
          <w:szCs w:val="24"/>
        </w:rPr>
      </w:pPr>
      <w:r>
        <w:rPr>
          <w:rStyle w:val="23"/>
        </w:rPr>
        <w:t>Цель программы:</w:t>
      </w:r>
      <w:r>
        <w:rPr>
          <w:sz w:val="24"/>
          <w:szCs w:val="24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Изучение литературы в школе решает следующие образовательные </w:t>
      </w:r>
      <w:r>
        <w:rPr>
          <w:b/>
          <w:i w:val="0"/>
          <w:sz w:val="24"/>
          <w:szCs w:val="24"/>
        </w:rPr>
        <w:t>задачи</w:t>
      </w:r>
      <w:r>
        <w:rPr>
          <w:i w:val="0"/>
          <w:sz w:val="24"/>
          <w:szCs w:val="24"/>
        </w:rPr>
        <w:t xml:space="preserve">: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•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• формирование отношения к литературе как к одной из основных национально- культурных ценностей народа, к особому способу познания жизни;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обеспечение культурной самоидентификации, осознание коммуникативно- эстетических возможностей языка на основе изучения выдающихся произведений российской культуры, культуры своего народа, мировой культуры;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• 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>•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развитие коммуникативно-эстетических способностей через активизацию речи, творческого мышления и воображения, исследовательской и творческой рефлексии. Процесс обучения в основной школе должен быть построен так, чтобы его вектор был направлен на решение этих задач, которое может быть условно завершено лишь в старшей школе. Следует учитывать, что и само решение этих задач – специфично, достигаемый результат – не четкий и окончательный; скорее результатом будет создание условий для протекания постоянного процесса (именно поэтому многие задачи описываются через термины «формирование», «развитие», которые предполагают процессуальность).</w:t>
      </w:r>
    </w:p>
    <w:p w:rsidR="00A84D73" w:rsidRDefault="00A84D73" w:rsidP="00A84D73">
      <w:pPr>
        <w:pStyle w:val="40"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Место учебного предмета «Родная литература» в учебном плане</w:t>
      </w:r>
    </w:p>
    <w:p w:rsidR="00A84D73" w:rsidRDefault="00A84D73" w:rsidP="00A84D73">
      <w:pPr>
        <w:pStyle w:val="20"/>
        <w:shd w:val="clear" w:color="auto" w:fill="auto"/>
        <w:spacing w:line="312" w:lineRule="exact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Учебный предмет «Родная литература» как часть образовательной области «Родной язык и литература» тесно связан с предметом «Литература». Родная литература является одним из </w:t>
      </w:r>
      <w:r>
        <w:rPr>
          <w:sz w:val="24"/>
          <w:szCs w:val="24"/>
        </w:rPr>
        <w:lastRenderedPageBreak/>
        <w:t>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</w:t>
      </w:r>
    </w:p>
    <w:p w:rsidR="00A84D73" w:rsidRDefault="00A84D73" w:rsidP="00A84D73">
      <w:pPr>
        <w:spacing w:after="0" w:line="240" w:lineRule="auto"/>
        <w:ind w:firstLine="709"/>
        <w:jc w:val="both"/>
        <w:rPr>
          <w:sz w:val="24"/>
          <w:szCs w:val="24"/>
        </w:rPr>
      </w:pPr>
      <w:r w:rsidRPr="00307C0D">
        <w:rPr>
          <w:rFonts w:ascii="Times New Roman" w:hAnsi="Times New Roman" w:cs="Times New Roman"/>
          <w:sz w:val="24"/>
          <w:szCs w:val="24"/>
        </w:rPr>
        <w:t>Учебный предмет «Родная литература» изучается на уровне основного общего образования в 5 – 8 классах. Срок реализации на уровне основного общего образования составляет 4 года. Программа учебного предмета «Родная литература» рассчитана на общую учебную нагрузку в объеме 70 часов (из них 2 часа резервных),</w:t>
      </w:r>
      <w:r w:rsidRPr="00307C0D">
        <w:rPr>
          <w:rFonts w:ascii="Times New Roman" w:hAnsi="Times New Roman" w:cs="Times New Roman"/>
          <w:iCs/>
          <w:sz w:val="24"/>
          <w:szCs w:val="24"/>
        </w:rPr>
        <w:t xml:space="preserve"> а так как курс введён только в 2019-2</w:t>
      </w:r>
      <w:r>
        <w:rPr>
          <w:rFonts w:ascii="Times New Roman" w:hAnsi="Times New Roman" w:cs="Times New Roman"/>
          <w:iCs/>
          <w:sz w:val="24"/>
          <w:szCs w:val="24"/>
        </w:rPr>
        <w:t>020 учебном году, поэтому те</w:t>
      </w:r>
      <w:r w:rsidR="00EB7591">
        <w:rPr>
          <w:rFonts w:ascii="Times New Roman" w:hAnsi="Times New Roman" w:cs="Times New Roman"/>
          <w:iCs/>
          <w:sz w:val="24"/>
          <w:szCs w:val="24"/>
        </w:rPr>
        <w:t>мы 5-8 классов запланированы в 8 классе.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Программа составлена на основе примерной программы по учебному предмету «Литература» для образовательных организаций, реализующих программы основного общего образования,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характеристика учебного предмета «Родная литература»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ФГОС ООО признает приоритетной духовно-нравственную ценность литературы для школьника -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A84D73" w:rsidRDefault="00A84D73" w:rsidP="00A84D73">
      <w:pPr>
        <w:pStyle w:val="a4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Основные принципы интеграции содержания ученого предмета</w:t>
      </w:r>
    </w:p>
    <w:p w:rsidR="00A84D73" w:rsidRDefault="00A84D73" w:rsidP="00A84D73">
      <w:pPr>
        <w:pStyle w:val="a4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«Родная литература» с содержанием ФГОС</w:t>
      </w:r>
    </w:p>
    <w:p w:rsidR="00A84D73" w:rsidRDefault="00A84D73" w:rsidP="00A84D73">
      <w:pPr>
        <w:pStyle w:val="20"/>
        <w:shd w:val="clear" w:color="auto" w:fill="auto"/>
        <w:tabs>
          <w:tab w:val="left" w:pos="5419"/>
        </w:tabs>
        <w:spacing w:line="240" w:lineRule="auto"/>
        <w:ind w:firstLine="480"/>
        <w:rPr>
          <w:sz w:val="24"/>
          <w:szCs w:val="24"/>
        </w:rPr>
      </w:pPr>
      <w:r>
        <w:rPr>
          <w:rStyle w:val="23"/>
        </w:rPr>
        <w:t xml:space="preserve">Содержание программы </w:t>
      </w:r>
      <w:r>
        <w:rPr>
          <w:sz w:val="24"/>
          <w:szCs w:val="24"/>
        </w:rPr>
        <w:t>включает в себя произведения родной литературы, помогающие школьнику осмыслить её непреходящую историко-культурную и нравственно-ценностную роль.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Примерная программа по литературе дает свободу в распределении материала по годам обучения, в выстраивании особой логики его компоновки. Общность инвариантных разделов программы обеспечит преемственность в изучении литературы и интеграцию обязательного содержания программы с программой по родной литературе, независимо от выбранного УМК. Программа составлена с учетом возрастных и психологических особенностей учеников и с опорой на отечественные традиции преподавания литературы в школе.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Рабочая программа учебного курса строится на интеграции произведений из трех списков: А, В и С. Список А представляет собой перечень конкретных произведений (например: А.С.Пушкин «Евгений Онегин», Н.В.Гоголь «Мертвые души» и т.д.). В инвариантные блоки программ включаются все указанные в списке А произведения. Список В представляет собой перечень авторов; конкретное произведение выбирается составителем программ (минимальное количество произведений указано, например: А.Блок. 1 стихотворение; М.Булгаков. 1 повесть). Иногда в списке В названо произведение – в таком случае речь идет о выборе его фрагментов (например А.Твардовский. «Василий Теркин», главы по выбору). Единство списков скрепляется в списке В фигурой автора; вариативная часть – конкретное произведение, выбор которого оказывается тоже во многом предопределен (традицией изучения в школе, жанром, </w:t>
      </w:r>
      <w:r>
        <w:rPr>
          <w:sz w:val="24"/>
          <w:szCs w:val="24"/>
        </w:rPr>
        <w:lastRenderedPageBreak/>
        <w:t xml:space="preserve">разработанностью методических подходов и т.п.)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Программа по родной литературе строится с опорой на список С, который представляет собой перечень авторов, сгруппированных по определенному принципу (тематическому, хронологическому, жанровому и т.п.) с добавлением регионального компонента. Этот жанрово-тематический список строится вокруг важных смысловых точек литературного процесса, знакомство с которыми для учеников в школе обязательно. Поскольку эти «точки сборки» притягивают к себе нескольких авторов, представляется возможным расширить этот список произведениями региональной литературы. Единство содержания скрепляется в списке С проблемно-тематическими и жанровыми блоками; вариативность касается наполнения этих блоков региональным компонентом. Единство прошивает программу на разных уровнях: это общие для изучения произведения, общие авторы, общие проблемно-тематические и жанровые блоки. Кроме того – и это самое важное – в логике ФГОС единство образовательного пространства достигается за счет формирования общих компетенций. При смене образовательного учреждения или УМК или региона обучающийся попадет в ту же систему сформированных умений, на ту же ступень владения базовыми предметными компетенциями. </w:t>
      </w:r>
      <w:bookmarkStart w:id="1" w:name="bookmark0"/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320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 К РЕЗУЛЬТАТАМ ОСВОЕНИЯ</w:t>
      </w:r>
      <w:bookmarkEnd w:id="1"/>
    </w:p>
    <w:p w:rsidR="00A84D73" w:rsidRDefault="00A84D73" w:rsidP="00A84D73">
      <w:pPr>
        <w:pStyle w:val="10"/>
        <w:shd w:val="clear" w:color="auto" w:fill="auto"/>
        <w:spacing w:before="0" w:line="240" w:lineRule="auto"/>
        <w:ind w:left="20"/>
        <w:jc w:val="center"/>
        <w:rPr>
          <w:sz w:val="24"/>
          <w:szCs w:val="24"/>
        </w:rPr>
      </w:pPr>
      <w:bookmarkStart w:id="2" w:name="bookmark1"/>
      <w:r>
        <w:rPr>
          <w:sz w:val="24"/>
          <w:szCs w:val="24"/>
        </w:rPr>
        <w:t>ПРОГРАММЫ ПОРОДН</w:t>
      </w:r>
      <w:bookmarkEnd w:id="2"/>
      <w:r>
        <w:rPr>
          <w:sz w:val="24"/>
          <w:szCs w:val="24"/>
        </w:rPr>
        <w:t>ОЙ ЛИТЕРАТУРЕ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предметной области «Родной язык и родная литература» должно обеспечивать: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-приобщение к литературному наследию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причастности к свершениям и традициям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-осознание исторической преемственности поколений, своей ответственности за сохранение культуры народа.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4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образовательный стандартом основного общего образования предметными результатами изучения предмета «Литература» являются: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-понимание литературы как одной из основных национально-культурных ценностей народа, как особого способа познания жизни;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способности понимать литературные художественные произведения, отражающие разные этнокультурные традиции;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Конкретизируя эти общие результаты, обозначим наиболее важные предметные умения, формируемые у обучающихся в результате освоения программы по родной литературе: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тему и основную мысль произведения, основной конфликт;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-пересказывать сюжет, вычленять фабулу, владеть различными видами пересказа; выявлять особенности композиции;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-характеризовать героев-персонажей, давать их сравнительные характеристики; оценивать систему персонажей;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особенности языка и стиля писателя;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жанровую, родовую специфику художественного произведения;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-объяснять свое понимание нравственно-философской, социально-исторической и эстетической проблематики произведений;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-выделять в произведениях художественные элементы и обнаруживать связи между ними; анализировать литературные произведения разных жанров;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авторское отношение к героям и событиям, к читателю;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-пользоваться основными теоретико-литературными терминами и понятиями;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-выражать личное отношение к художественному произведению, аргументировать свою точку зрения;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-представлять развернутый устный или письменный ответ на поставленные вопросы; вести учебные дискуссии;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-выразительно читать произведения художественной литературы, передавая личное отношение к произведению;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пространстве;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A84D73" w:rsidRDefault="00A84D73" w:rsidP="00372D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МЕТАПРЕДМЕТНЫЕ, ПРЕДМЕТНЫЕ РЕЗУЛЬТАТЫ</w:t>
      </w:r>
    </w:p>
    <w:p w:rsidR="00A84D73" w:rsidRDefault="00A84D73" w:rsidP="00372D12">
      <w:pPr>
        <w:pStyle w:val="30"/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Личностными  результатами освоения программы по родной литературе являются: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</w:t>
      </w:r>
      <w:r>
        <w:rPr>
          <w:rStyle w:val="dash041e005f0431005f044b005f0447005f043d005f044b005f0439005f005fchar1char1"/>
        </w:rPr>
        <w:lastRenderedPageBreak/>
        <w:t>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</w:rPr>
      </w:pPr>
      <w:r>
        <w:rPr>
          <w:b w:val="0"/>
        </w:rPr>
        <w:t>-</w:t>
      </w:r>
      <w:r>
        <w:rPr>
          <w:b w:val="0"/>
          <w:sz w:val="24"/>
          <w:szCs w:val="24"/>
        </w:rPr>
        <w:t xml:space="preserve">Совершенствование духовно-нравственных качеств личности;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-Обеспечение культурной самоидентификации, осознание коммуникативно-эстетических возможностей языка на основе изучения выдающихся произведений российской культуры, культуры своего народа, мировой культуры;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jc w:val="center"/>
        <w:rPr>
          <w:b w:val="0"/>
          <w:sz w:val="24"/>
          <w:szCs w:val="24"/>
        </w:rPr>
      </w:pPr>
      <w:bookmarkStart w:id="4" w:name="bookmark5"/>
      <w:bookmarkEnd w:id="4"/>
      <w:r>
        <w:rPr>
          <w:i/>
          <w:sz w:val="24"/>
          <w:szCs w:val="24"/>
        </w:rPr>
        <w:t>Метапредметные результаты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-Умение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планировать пути достижения целей, осознанно выбирая наиболее эффективные способы решения учебных и познавательных задач;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выполнения учебной задачи, собственные возможности её решения;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 и делать выводы;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-Навыки смыслового чтения;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использовать речевые средства в соответствии с задачей коммуникации для выражения своих чувств и мыслей; владение устной и письменной речью;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-Формирование и развитие компетентности в области использования информационно- коммуникационных технологий</w:t>
      </w:r>
      <w:r w:rsidR="00372D12">
        <w:rPr>
          <w:b w:val="0"/>
          <w:sz w:val="24"/>
          <w:szCs w:val="24"/>
        </w:rPr>
        <w:t>.</w:t>
      </w:r>
    </w:p>
    <w:p w:rsidR="00A84D73" w:rsidRDefault="00A84D73" w:rsidP="00A84D73">
      <w:pPr>
        <w:pStyle w:val="22"/>
        <w:shd w:val="clear" w:color="auto" w:fill="auto"/>
        <w:jc w:val="center"/>
        <w:rPr>
          <w:i/>
          <w:sz w:val="24"/>
          <w:szCs w:val="24"/>
        </w:rPr>
      </w:pPr>
      <w:bookmarkStart w:id="5" w:name="bookmark6"/>
      <w:r>
        <w:rPr>
          <w:i/>
          <w:sz w:val="24"/>
          <w:szCs w:val="24"/>
        </w:rPr>
        <w:t>Предметные результаты</w:t>
      </w:r>
      <w:bookmarkEnd w:id="5"/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-Воспитание творческой личности путём приобщения к литературе как искусству слова;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читательского опыта;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мотивации к систематическому, системному, инициативному, в том числе досуговому, чтению;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интереса к творчеству;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характеризовать художественные и научно-популярные тексты;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навыка характеристики и анализа текстов различных стилей и жанров в соответствии с целями и задачами на уроках литературы различных типов;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умения нахождения родовых и жанровых особенностей различных видов текстов;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умения по применению литературоведческих понятий для характеристики (анализа) текста или нескольких произведений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Важнейшими умениями являются следующие: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Умение правильно, бегло и выразительно читать тексты художественных и публицистических произведений;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-Выразительное чтение произведений или отрывков из них наизусть;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-Осмысление и анализ изучаемого в школе или прочитанного самостоятельно художественного произведения (сказка, стихотворение, глава повести и пр.);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определять принадлежность произведения к одному из литературных родов (эпос, лирика, драма), к одному из жанров или жанровых образований (эпические и драматические тексты); — умение обосновывать свое суждение, давать характеристику героям, аргументировать отзыв о прочитанном произведении;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-Умение выявлять роль героя, портрета, описания, детали, авторской оценки в раскрытии содержания прочитанного произведения;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-Умение составлять простой и сложный планы изучаемого произведения;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-Умение объяснять роль художественных особенностей произведения и пользоваться справочным аппаратом учебника;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владеть монологической и диалогической речью, подготовка сообщений, докладов, рефератов;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письменно отвечать на вопросы, писать сочинения на литературную и свободную темы;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выявлять авторское отношение к героям, сопоставлять высказывания литературоведов, делать выводы и умозаключения.</w:t>
      </w:r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 УЧЕБНОГО ПРЕДМЕТА</w:t>
      </w:r>
      <w:r>
        <w:rPr>
          <w:sz w:val="24"/>
          <w:szCs w:val="24"/>
        </w:rPr>
        <w:br/>
        <w:t>«РОДНАЯ ЛИЕРАТУРА»</w:t>
      </w:r>
      <w:bookmarkEnd w:id="3"/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</w:p>
    <w:tbl>
      <w:tblPr>
        <w:tblStyle w:val="a6"/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603"/>
        <w:gridCol w:w="2501"/>
        <w:gridCol w:w="1292"/>
        <w:gridCol w:w="3718"/>
      </w:tblGrid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  <w:rPr>
                <w:rStyle w:val="95pt"/>
              </w:rPr>
            </w:pPr>
            <w:r>
              <w:rPr>
                <w:rStyle w:val="95pt"/>
              </w:rPr>
              <w:t>Разделы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</w:pPr>
            <w:r>
              <w:rPr>
                <w:rStyle w:val="95pt"/>
              </w:rPr>
              <w:t>АВ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</w:pPr>
            <w:r>
              <w:rPr>
                <w:rStyle w:val="95pt"/>
              </w:rPr>
              <w:t>С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Региональный компонент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  <w:tab w:val="left" w:pos="1627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bCs w:val="0"/>
                <w:sz w:val="24"/>
              </w:rPr>
              <w:t xml:space="preserve">Из мифологии. </w:t>
            </w:r>
            <w:r>
              <w:rPr>
                <w:sz w:val="24"/>
              </w:rPr>
              <w:t>Из устного народного творчества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Русский фольклор: сказки, былины, загадки, посло</w:t>
            </w:r>
            <w:r>
              <w:rPr>
                <w:rStyle w:val="95pt"/>
              </w:rPr>
              <w:softHyphen/>
              <w:t>вицы, поговорки, песня и др. (10 произведений разных жанров)</w:t>
            </w:r>
          </w:p>
          <w:p w:rsidR="00A84D73" w:rsidRDefault="00A84D73" w:rsidP="002A6611">
            <w:pPr>
              <w:pStyle w:val="10"/>
              <w:spacing w:line="240" w:lineRule="auto"/>
              <w:ind w:left="58" w:right="700"/>
              <w:jc w:val="left"/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49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Жанровая, хронологическая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Алтайские народные сказки в обработке </w:t>
            </w:r>
          </w:p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народное творчество алтайцев. Загадки. Плач-сыгыт (горловое пение).</w:t>
            </w:r>
          </w:p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Легенды об Алтае, Телецком озере, Бии и Катуни и др.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142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Песенные традиции Алтая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142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Алтайский народный героический эпос. 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древнерусской литературы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Древнерусская литература (1-2 произведения на выбор)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4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Произведения о покорении и заселении Сибири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А.Иванов «Тобол. Много званых», В Шишков «Угрюм-река», А.Черкасов «Хмель» и др.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литературы 19 века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Поэты пушкинской поры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Поэты 2-й половины XIXв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История Сибири.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В.Шишков «Чуйские были»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Н.Наумов «Рассказы о старой Сибири»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Поэтический образ Родины.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Творчество Р.Рождественского М.Юдалевич «Голубая Дама»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литературы 20 века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Литературные сказки XIX-ХХ века (1 сказка на выбор)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 xml:space="preserve">Проза конца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XIX</w:t>
            </w:r>
            <w:r>
              <w:rPr>
                <w:b w:val="0"/>
                <w:iCs/>
                <w:sz w:val="24"/>
                <w:szCs w:val="24"/>
              </w:rPr>
              <w:t xml:space="preserve"> – начала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XX</w:t>
            </w:r>
            <w:r>
              <w:rPr>
                <w:b w:val="0"/>
                <w:iCs/>
                <w:sz w:val="24"/>
                <w:szCs w:val="24"/>
              </w:rPr>
              <w:t xml:space="preserve"> вв(2-3 рассказа или повести по </w:t>
            </w:r>
            <w:r>
              <w:rPr>
                <w:b w:val="0"/>
                <w:iCs/>
                <w:sz w:val="24"/>
                <w:szCs w:val="24"/>
              </w:rPr>
              <w:lastRenderedPageBreak/>
              <w:t>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 xml:space="preserve">Поэзия конца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XIX</w:t>
            </w:r>
            <w:r>
              <w:rPr>
                <w:b w:val="0"/>
                <w:iCs/>
                <w:sz w:val="24"/>
                <w:szCs w:val="24"/>
              </w:rPr>
              <w:t xml:space="preserve"> – начала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XX</w:t>
            </w:r>
            <w:r>
              <w:rPr>
                <w:b w:val="0"/>
                <w:iCs/>
                <w:sz w:val="24"/>
                <w:szCs w:val="24"/>
              </w:rPr>
              <w:t xml:space="preserve"> вв (2-3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Поэзия 20-50-х годов ХХ в (3-4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Поэзия 2-й половины ХХ в (3-4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Проза русской эмиграции (1 произведение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Жанровая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Литературная сказка В.Шишков «Кедр»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Рассказы алтайских писателей о животных: М.Д.Зверев «Таинственные перья»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Тема несбывшейся мечты в рассказах В.М.Шукшина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К.Бальмонт Георгию </w:t>
            </w:r>
            <w:r>
              <w:rPr>
                <w:b w:val="0"/>
                <w:sz w:val="24"/>
                <w:szCs w:val="24"/>
              </w:rPr>
              <w:lastRenderedPageBreak/>
              <w:t>Гребенщикову//Избранное. Г.Гребенщиков «Алтайская Русь: историко-этнографический очерк»</w:t>
            </w:r>
          </w:p>
        </w:tc>
      </w:tr>
      <w:tr w:rsidR="00A84D73" w:rsidTr="002A6611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center"/>
              <w:rPr>
                <w:b w:val="0"/>
                <w:sz w:val="24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Проза о Великой Отечественной войне (1-2 повести или рассказа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041"/>
                <w:tab w:val="left" w:pos="1075"/>
              </w:tabs>
              <w:spacing w:before="0" w:line="240" w:lineRule="auto"/>
              <w:ind w:right="3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Г.Егоров «Повесть о разведчиках»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В.М.Шукшин «Далекие зимние вечера», «Гоголь и Райка»</w:t>
            </w:r>
          </w:p>
        </w:tc>
      </w:tr>
      <w:tr w:rsidR="00A84D73" w:rsidTr="002A6611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D73" w:rsidRDefault="00A84D73" w:rsidP="002A6611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Художественная проза о человеке и природе, их взаимоотношениях (1-2 произведения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родной природе. Времена года в творчестве поэтов и писателей Алтайского края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A84D73" w:rsidTr="002A6611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D73" w:rsidRDefault="00A84D73" w:rsidP="002A6611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0"/>
              <w:rPr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Проза и поэзия о подростках и для подростков последних десятилетий авторов-лауреатов премий и конкурсов («Книгуру», премия им. Владислава Крапивина, Премия Детгиза, «Лучшая детская книга издательства «РОСМЭН»</w:t>
            </w:r>
            <w:r>
              <w:rPr>
                <w:sz w:val="24"/>
                <w:szCs w:val="24"/>
              </w:rPr>
              <w:t xml:space="preserve"> и др. </w:t>
            </w:r>
            <w:r>
              <w:rPr>
                <w:iCs/>
                <w:sz w:val="24"/>
                <w:szCs w:val="24"/>
              </w:rPr>
              <w:t>(1-2 произведения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В.М.Шукшин «Из детских лет Ивана Попова»,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В.Сидоров «Тайна белого камня»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А.Никольская «Кадын – Владычица гор»</w:t>
            </w:r>
          </w:p>
        </w:tc>
      </w:tr>
    </w:tbl>
    <w:p w:rsidR="00A84D73" w:rsidRDefault="00A84D73" w:rsidP="00372D1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84D73" w:rsidRDefault="00372D12" w:rsidP="00372D1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Поурочно-тематическое планирование</w:t>
      </w:r>
    </w:p>
    <w:p w:rsidR="00A84D73" w:rsidRDefault="00EB7591" w:rsidP="00A84D73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="00A84D73">
        <w:rPr>
          <w:rFonts w:ascii="Times New Roman" w:hAnsi="Times New Roman" w:cs="Times New Roman"/>
          <w:b/>
          <w:i/>
          <w:sz w:val="24"/>
          <w:szCs w:val="24"/>
        </w:rPr>
        <w:t xml:space="preserve"> класс-17ч.</w:t>
      </w:r>
    </w:p>
    <w:p w:rsidR="00EB7591" w:rsidRDefault="00EB7591" w:rsidP="00A84D73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816"/>
      </w:tblGrid>
      <w:tr w:rsidR="00EB7591" w:rsidTr="00905E34">
        <w:tc>
          <w:tcPr>
            <w:tcW w:w="817" w:type="dxa"/>
          </w:tcPr>
          <w:p w:rsidR="00EB7591" w:rsidRDefault="00EB7591" w:rsidP="00A84D73">
            <w:pPr>
              <w:pStyle w:val="a4"/>
              <w:jc w:val="center"/>
            </w:pP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EB7591" w:rsidRPr="00EB7591" w:rsidRDefault="00EB7591" w:rsidP="00A84D7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B7591">
              <w:rPr>
                <w:rFonts w:ascii="Times New Roman" w:hAnsi="Times New Roman" w:cs="Times New Roman"/>
                <w:b/>
                <w:sz w:val="24"/>
                <w:szCs w:val="24"/>
              </w:rPr>
              <w:t>ема</w:t>
            </w:r>
          </w:p>
        </w:tc>
        <w:tc>
          <w:tcPr>
            <w:tcW w:w="816" w:type="dxa"/>
          </w:tcPr>
          <w:p w:rsidR="00EB7591" w:rsidRDefault="00EB7591" w:rsidP="00A84D73">
            <w:pPr>
              <w:pStyle w:val="a4"/>
              <w:jc w:val="center"/>
            </w:pP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чество часов</w:t>
            </w:r>
          </w:p>
        </w:tc>
      </w:tr>
      <w:tr w:rsidR="00905E34" w:rsidTr="00905E34">
        <w:tc>
          <w:tcPr>
            <w:tcW w:w="9571" w:type="dxa"/>
            <w:gridSpan w:val="3"/>
          </w:tcPr>
          <w:p w:rsidR="00905E34" w:rsidRDefault="00905E34" w:rsidP="00A84D73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мифологии и устного народного творчества (4</w:t>
            </w:r>
            <w:r w:rsidRPr="0095797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79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 xml:space="preserve">  Литература родного края. Родная литература как национально-культурная ценность народа. Значимость чтения и изучения родной литературы.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Алтайские народные сказки в обработке.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Календарная обрядовая поэзия Алтая.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 xml:space="preserve"> Устное народное творчество алтайцев. Плач-сыгыт (горловое пение).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Легенды об Алтае, Бии и Катуни. Легенда о кумандинцах. Легенды о Телецком озере, озере Ая.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Легенда о святом источнике Аржан-суу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.Сказки народов Сибири о животных.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591" w:rsidTr="00905E34">
        <w:tc>
          <w:tcPr>
            <w:tcW w:w="817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EB7591" w:rsidRPr="00905E3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Песенные традиции Алтая (В.М.Щуров).</w:t>
            </w:r>
            <w:r w:rsidRPr="00905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алтайцев. Загадки. Легенда о Беловодье.</w:t>
            </w:r>
          </w:p>
        </w:tc>
        <w:tc>
          <w:tcPr>
            <w:tcW w:w="816" w:type="dxa"/>
          </w:tcPr>
          <w:p w:rsidR="00EB7591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5E34" w:rsidTr="00905E34">
        <w:tc>
          <w:tcPr>
            <w:tcW w:w="9571" w:type="dxa"/>
            <w:gridSpan w:val="3"/>
          </w:tcPr>
          <w:p w:rsidR="00905E34" w:rsidRPr="00905E34" w:rsidRDefault="00905E34" w:rsidP="00A84D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 (1ч.)</w:t>
            </w:r>
          </w:p>
        </w:tc>
      </w:tr>
      <w:tr w:rsidR="00905E34" w:rsidTr="00905E34">
        <w:tc>
          <w:tcPr>
            <w:tcW w:w="817" w:type="dxa"/>
          </w:tcPr>
          <w:p w:rsidR="00905E34" w:rsidRPr="00905E34" w:rsidRDefault="00905E34" w:rsidP="00905E3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905E34" w:rsidRPr="00905E34" w:rsidRDefault="00905E34" w:rsidP="00905E34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Алтайский народный героический эпос: «Алтай-буучай», «Маадай-кара»,«Когутэй».</w:t>
            </w:r>
          </w:p>
        </w:tc>
        <w:tc>
          <w:tcPr>
            <w:tcW w:w="816" w:type="dxa"/>
          </w:tcPr>
          <w:p w:rsidR="00905E34" w:rsidRPr="00905E34" w:rsidRDefault="00905E34" w:rsidP="00905E3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5E34" w:rsidTr="00905E34">
        <w:tc>
          <w:tcPr>
            <w:tcW w:w="9571" w:type="dxa"/>
            <w:gridSpan w:val="3"/>
          </w:tcPr>
          <w:p w:rsidR="00905E34" w:rsidRDefault="00A357E4" w:rsidP="00905E3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19 века(</w:t>
            </w:r>
            <w:r w:rsidR="002329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5E34"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905E34" w:rsidTr="00905E34">
        <w:tc>
          <w:tcPr>
            <w:tcW w:w="817" w:type="dxa"/>
          </w:tcPr>
          <w:p w:rsidR="00905E34" w:rsidRDefault="00A357E4" w:rsidP="00905E34">
            <w:pPr>
              <w:pStyle w:val="a4"/>
              <w:jc w:val="center"/>
            </w:pPr>
            <w:r>
              <w:t>6</w:t>
            </w:r>
          </w:p>
        </w:tc>
        <w:tc>
          <w:tcPr>
            <w:tcW w:w="7938" w:type="dxa"/>
          </w:tcPr>
          <w:p w:rsidR="00905E34" w:rsidRPr="00A357E4" w:rsidRDefault="00905E34" w:rsidP="00905E34">
            <w:pPr>
              <w:pStyle w:val="10"/>
              <w:shd w:val="clear" w:color="auto" w:fill="auto"/>
              <w:spacing w:before="0" w:line="240" w:lineRule="auto"/>
              <w:ind w:left="34"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Поэтический образ Родины. Алтайские поэты о родной природе. В.Башунов.</w:t>
            </w:r>
            <w:r w:rsidRPr="00A357E4">
              <w:rPr>
                <w:sz w:val="24"/>
                <w:szCs w:val="24"/>
              </w:rPr>
              <w:t xml:space="preserve"> </w:t>
            </w:r>
            <w:r w:rsidRPr="00A357E4">
              <w:rPr>
                <w:b w:val="0"/>
                <w:sz w:val="24"/>
                <w:szCs w:val="24"/>
              </w:rPr>
              <w:t>Произведения о покорении и заселении Сибири.</w:t>
            </w:r>
          </w:p>
          <w:p w:rsidR="00905E34" w:rsidRPr="00A357E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А.Иванов «Тобол. Много званых». К.Бальмонт Георгию Гребенщикову//Избранное. Г.Гребенщиков «Алтайская Русь: историко-этнографический очерк»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7</w:t>
            </w:r>
          </w:p>
        </w:tc>
        <w:tc>
          <w:tcPr>
            <w:tcW w:w="7938" w:type="dxa"/>
          </w:tcPr>
          <w:p w:rsidR="00905E34" w:rsidRPr="00A357E4" w:rsidRDefault="00905E34" w:rsidP="00905E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 xml:space="preserve">  А.Черкасов «Хмель». Н.К.Рерих «Беловодье»</w:t>
            </w:r>
            <w:r w:rsidR="00A357E4" w:rsidRPr="00A357E4">
              <w:rPr>
                <w:rFonts w:ascii="Times New Roman" w:hAnsi="Times New Roman" w:cs="Times New Roman"/>
                <w:sz w:val="24"/>
                <w:szCs w:val="24"/>
              </w:rPr>
              <w:t>. Н.Наумов «Рассказы о старой Сибири». В.Шишков «Чуйские были».</w:t>
            </w:r>
          </w:p>
        </w:tc>
        <w:tc>
          <w:tcPr>
            <w:tcW w:w="816" w:type="dxa"/>
          </w:tcPr>
          <w:p w:rsidR="00905E34" w:rsidRDefault="002329AE" w:rsidP="00905E34">
            <w:pPr>
              <w:pStyle w:val="a4"/>
              <w:jc w:val="center"/>
            </w:pPr>
            <w:r>
              <w:t>1</w:t>
            </w:r>
          </w:p>
        </w:tc>
      </w:tr>
      <w:tr w:rsidR="00A357E4" w:rsidTr="00521D5B">
        <w:tc>
          <w:tcPr>
            <w:tcW w:w="9571" w:type="dxa"/>
            <w:gridSpan w:val="3"/>
          </w:tcPr>
          <w:p w:rsidR="00A357E4" w:rsidRDefault="002329AE" w:rsidP="00905E34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20 века(10</w:t>
            </w:r>
            <w:r w:rsidR="00A357E4" w:rsidRPr="00A357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8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Сказки И.Цхай «Поющая радуга». Рассказы алтайских писателей о животных:</w:t>
            </w:r>
          </w:p>
          <w:p w:rsidR="00905E34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B.Свинцов «Мама Вася». Творчество Р.Рождественского.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9</w:t>
            </w:r>
          </w:p>
        </w:tc>
        <w:tc>
          <w:tcPr>
            <w:tcW w:w="7938" w:type="dxa"/>
          </w:tcPr>
          <w:p w:rsidR="00905E34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В.Сидоров «Тайна белого камня». В.М.Шукшин «Из детских лет Ивана Попова». М.Юдалевич «Голубая Дама». Г.Яхина «Зулейха открывает глаза»</w:t>
            </w:r>
            <w:r w:rsidR="00A3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905E34" w:rsidTr="00905E34">
        <w:tc>
          <w:tcPr>
            <w:tcW w:w="817" w:type="dxa"/>
          </w:tcPr>
          <w:p w:rsidR="00905E34" w:rsidRDefault="002329AE" w:rsidP="00905E34">
            <w:pPr>
              <w:pStyle w:val="a4"/>
              <w:jc w:val="center"/>
            </w:pPr>
            <w:r>
              <w:t>10-11</w:t>
            </w:r>
          </w:p>
        </w:tc>
        <w:tc>
          <w:tcPr>
            <w:tcW w:w="7938" w:type="dxa"/>
          </w:tcPr>
          <w:p w:rsidR="00905E34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В.Шишков «Угрюм-река»</w:t>
            </w:r>
          </w:p>
        </w:tc>
        <w:tc>
          <w:tcPr>
            <w:tcW w:w="816" w:type="dxa"/>
          </w:tcPr>
          <w:p w:rsidR="00905E34" w:rsidRDefault="00256FCB" w:rsidP="00905E34">
            <w:pPr>
              <w:pStyle w:val="a4"/>
              <w:jc w:val="center"/>
            </w:pPr>
            <w:r>
              <w:t>2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12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в творчестве М.Юдалевича, Л.Квин, П.Бородкина и др. поэтов и писателей Алтая. . Г.Егоров «Повесть о разведчиках».</w:t>
            </w:r>
          </w:p>
        </w:tc>
        <w:tc>
          <w:tcPr>
            <w:tcW w:w="816" w:type="dxa"/>
          </w:tcPr>
          <w:p w:rsidR="00256FCB" w:rsidRDefault="00A357E4" w:rsidP="00905E34">
            <w:pPr>
              <w:pStyle w:val="a4"/>
              <w:jc w:val="center"/>
            </w:pPr>
            <w:r>
              <w:t>1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13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Алтайские писатели улыбаются. А Гусев «Факир». Времена года в творчестве поэтов и писателей Алтайского края. Я.Черкасов. Тема несбывшейся мечты. В.М.Шукшин  «Микроскоп»</w:t>
            </w:r>
            <w:r w:rsidR="00A3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256FCB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14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Литературная сказка В.Шишков «Кедр».  М.Д.Зверев «Пешая птичка»,</w:t>
            </w:r>
          </w:p>
          <w:p w:rsidR="00256FCB" w:rsidRPr="00A357E4" w:rsidRDefault="00256FCB" w:rsidP="00256FCB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В.Свинцов «Мои звери». А.Никольская «Кадын – Владычица гор». В.М.Шукшин  «Миль пардон, мадам»</w:t>
            </w:r>
            <w:r w:rsidR="00A35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256FCB" w:rsidRDefault="00256FCB" w:rsidP="00905E34">
            <w:pPr>
              <w:pStyle w:val="a4"/>
              <w:jc w:val="center"/>
            </w:pPr>
            <w:r>
              <w:t>1</w:t>
            </w:r>
          </w:p>
        </w:tc>
      </w:tr>
      <w:tr w:rsidR="00256FCB" w:rsidTr="00905E34">
        <w:tc>
          <w:tcPr>
            <w:tcW w:w="817" w:type="dxa"/>
          </w:tcPr>
          <w:p w:rsidR="00256FCB" w:rsidRDefault="002329AE" w:rsidP="00905E34">
            <w:pPr>
              <w:pStyle w:val="a4"/>
              <w:jc w:val="center"/>
            </w:pPr>
            <w:r>
              <w:t>15</w:t>
            </w:r>
          </w:p>
        </w:tc>
        <w:tc>
          <w:tcPr>
            <w:tcW w:w="7938" w:type="dxa"/>
          </w:tcPr>
          <w:p w:rsidR="00256FCB" w:rsidRPr="00A357E4" w:rsidRDefault="00256FCB" w:rsidP="00256FCB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В.М.Шукшин «Далекие зимние вечера»,«Гоголь и Райка» Рассказы В.Свинцова. «Мой друг Сенька».</w:t>
            </w:r>
            <w:r w:rsidR="00A357E4" w:rsidRPr="00A357E4">
              <w:rPr>
                <w:sz w:val="24"/>
                <w:szCs w:val="24"/>
              </w:rPr>
              <w:t xml:space="preserve"> </w:t>
            </w:r>
            <w:r w:rsidR="00A357E4" w:rsidRPr="00A357E4">
              <w:rPr>
                <w:b w:val="0"/>
                <w:sz w:val="24"/>
                <w:szCs w:val="24"/>
              </w:rPr>
              <w:t>Р.Сенчин «Минус».</w:t>
            </w:r>
          </w:p>
        </w:tc>
        <w:tc>
          <w:tcPr>
            <w:tcW w:w="816" w:type="dxa"/>
          </w:tcPr>
          <w:p w:rsidR="00256FCB" w:rsidRDefault="00A357E4" w:rsidP="00905E34">
            <w:pPr>
              <w:pStyle w:val="a4"/>
              <w:jc w:val="center"/>
            </w:pPr>
            <w:r>
              <w:t>1</w:t>
            </w:r>
          </w:p>
        </w:tc>
      </w:tr>
      <w:tr w:rsidR="00A357E4" w:rsidTr="00905E34">
        <w:tc>
          <w:tcPr>
            <w:tcW w:w="817" w:type="dxa"/>
          </w:tcPr>
          <w:p w:rsidR="00A357E4" w:rsidRDefault="002329AE" w:rsidP="00A357E4">
            <w:pPr>
              <w:pStyle w:val="a4"/>
              <w:jc w:val="center"/>
            </w:pPr>
            <w:r>
              <w:t>16</w:t>
            </w:r>
          </w:p>
        </w:tc>
        <w:tc>
          <w:tcPr>
            <w:tcW w:w="7938" w:type="dxa"/>
          </w:tcPr>
          <w:p w:rsidR="00A357E4" w:rsidRPr="00B07D7A" w:rsidRDefault="00A357E4" w:rsidP="00A357E4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A357E4" w:rsidRDefault="00A357E4" w:rsidP="00A357E4">
            <w:pPr>
              <w:pStyle w:val="a4"/>
              <w:jc w:val="center"/>
            </w:pPr>
            <w:r>
              <w:t>1</w:t>
            </w:r>
          </w:p>
        </w:tc>
      </w:tr>
      <w:tr w:rsidR="00A357E4" w:rsidTr="00905E34">
        <w:tc>
          <w:tcPr>
            <w:tcW w:w="817" w:type="dxa"/>
          </w:tcPr>
          <w:p w:rsidR="00A357E4" w:rsidRDefault="002329AE" w:rsidP="00A357E4">
            <w:pPr>
              <w:pStyle w:val="a4"/>
              <w:jc w:val="center"/>
            </w:pPr>
            <w:r>
              <w:t>17</w:t>
            </w:r>
          </w:p>
        </w:tc>
        <w:tc>
          <w:tcPr>
            <w:tcW w:w="7938" w:type="dxa"/>
          </w:tcPr>
          <w:p w:rsidR="00A357E4" w:rsidRPr="00B07D7A" w:rsidRDefault="00A357E4" w:rsidP="00A357E4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«Мечты об Алтае».</w:t>
            </w:r>
          </w:p>
        </w:tc>
        <w:tc>
          <w:tcPr>
            <w:tcW w:w="816" w:type="dxa"/>
          </w:tcPr>
          <w:p w:rsidR="00A357E4" w:rsidRDefault="00A357E4" w:rsidP="00A357E4">
            <w:pPr>
              <w:pStyle w:val="a4"/>
              <w:jc w:val="center"/>
            </w:pPr>
            <w:r>
              <w:t>1</w:t>
            </w:r>
          </w:p>
        </w:tc>
      </w:tr>
    </w:tbl>
    <w:p w:rsidR="00A84D73" w:rsidRPr="002329AE" w:rsidRDefault="00A84D73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bookmark18"/>
      <w:r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  <w:bookmarkEnd w:id="6"/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на все времена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Мои ровесники в литературных произведениях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Знаменитые поэты и писатели моего города, края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читают мои одноклассники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Литературные премии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Алтайские поэты и писатели о войне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Мудрость родного слова</w:t>
      </w:r>
    </w:p>
    <w:p w:rsidR="00A84D73" w:rsidRDefault="00A84D73" w:rsidP="002329A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Высказывания об Алтае</w:t>
      </w:r>
    </w:p>
    <w:p w:rsidR="00A84D73" w:rsidRPr="002329AE" w:rsidRDefault="00A84D73" w:rsidP="002329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Учебные пособия:</w:t>
      </w:r>
    </w:p>
    <w:p w:rsidR="00A84D73" w:rsidRDefault="00A84D73" w:rsidP="00A84D73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«Литература Алтая» (готовится к изданию в новом учебном году-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обзорно-аналитическое пособие для учителей по творчеству писателей и поэтов Алтайского края)</w:t>
      </w:r>
    </w:p>
    <w:p w:rsidR="00A84D73" w:rsidRDefault="00A84D73" w:rsidP="00A84D73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Дополнительная литература для учителя: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 – Беловодье. Сказы, легенды,сказки, былины, календарная обрядовая поэзия. – Барнаул :Алт. Дом печати, 2007. – 324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Алтайские писатели – детям : антология в 2 т.– Кемерово : Технопринт, 2017. – 527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зверя Мааны. Сказки народов Сибири о животных./ Составитель Эрта Геннадьевна Падерина.— Новосибирск: Новосибирское книжное издательство, 1988.— 144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Испытание временем : альманах о жизни и творчестве писателей-фронтовиков Алтайского края. - Барнаул: Алтай, 2015. - 219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Алтая в русской литературе XIX-XX вв. Антология: в 5 т. / Под общ. ред. А.И. Куляпина. – Барнаул: ООО «Издательский дом «Барнаул», 2012.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Писарев, С. Кошка Муська и ее друзья: правдивые истории из жизни животных Барнаульского зоопарка / С. В. Писарев.– Барнаул : ИД «Барнаул», 2011. – 15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A84D7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Региональная литература: Сибирь, Алтай, Барнаул: учебное пособие / Т. А. Богумил ; Алтайский государственный педагогический университет. — Барнаул : АлтГПУ, 2017. — 26 с.</w:t>
      </w:r>
    </w:p>
    <w:p w:rsidR="00A84D73" w:rsidRPr="007B2DFB" w:rsidRDefault="00A84D73" w:rsidP="00A84D73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  <w:r w:rsidRPr="007B2DFB"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  <w:t>Лист изменений и дополнений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693"/>
        <w:gridCol w:w="2126"/>
        <w:gridCol w:w="1525"/>
      </w:tblGrid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Дата по журналу, когда была сделана корректировка</w:t>
            </w: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Номера уроков, которые были интегрированы</w:t>
            </w: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Тема уроков после интеграции</w:t>
            </w: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Основание для корректировки</w:t>
            </w: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</w:tbl>
    <w:p w:rsidR="00A84D73" w:rsidRDefault="00A84D73"/>
    <w:sectPr w:rsidR="00A84D73" w:rsidSect="00EB5B11">
      <w:footerReference w:type="default" r:id="rId7"/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0E" w:rsidRDefault="00337D0E" w:rsidP="00A84D73">
      <w:pPr>
        <w:spacing w:after="0" w:line="240" w:lineRule="auto"/>
      </w:pPr>
      <w:r>
        <w:separator/>
      </w:r>
    </w:p>
  </w:endnote>
  <w:endnote w:type="continuationSeparator" w:id="0">
    <w:p w:rsidR="00337D0E" w:rsidRDefault="00337D0E" w:rsidP="00A8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0595286"/>
      <w:docPartObj>
        <w:docPartGallery w:val="Page Numbers (Bottom of Page)"/>
        <w:docPartUnique/>
      </w:docPartObj>
    </w:sdtPr>
    <w:sdtEndPr/>
    <w:sdtContent>
      <w:p w:rsidR="00A84D73" w:rsidRDefault="00A84D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85C">
          <w:rPr>
            <w:noProof/>
          </w:rPr>
          <w:t>1</w:t>
        </w:r>
        <w:r>
          <w:fldChar w:fldCharType="end"/>
        </w:r>
      </w:p>
    </w:sdtContent>
  </w:sdt>
  <w:p w:rsidR="00A84D73" w:rsidRDefault="00A84D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0E" w:rsidRDefault="00337D0E" w:rsidP="00A84D73">
      <w:pPr>
        <w:spacing w:after="0" w:line="240" w:lineRule="auto"/>
      </w:pPr>
      <w:r>
        <w:separator/>
      </w:r>
    </w:p>
  </w:footnote>
  <w:footnote w:type="continuationSeparator" w:id="0">
    <w:p w:rsidR="00337D0E" w:rsidRDefault="00337D0E" w:rsidP="00A8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39C8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307274E"/>
    <w:multiLevelType w:val="hybridMultilevel"/>
    <w:tmpl w:val="216EC0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61"/>
    <w:rsid w:val="002329AE"/>
    <w:rsid w:val="00256FCB"/>
    <w:rsid w:val="00337D0E"/>
    <w:rsid w:val="00372D12"/>
    <w:rsid w:val="0056085C"/>
    <w:rsid w:val="005A40F7"/>
    <w:rsid w:val="0065007F"/>
    <w:rsid w:val="007F29EC"/>
    <w:rsid w:val="00905E34"/>
    <w:rsid w:val="0098505F"/>
    <w:rsid w:val="00A257D4"/>
    <w:rsid w:val="00A357E4"/>
    <w:rsid w:val="00A84D73"/>
    <w:rsid w:val="00AF1CB4"/>
    <w:rsid w:val="00BF0F61"/>
    <w:rsid w:val="00EB5B11"/>
    <w:rsid w:val="00EB7591"/>
    <w:rsid w:val="00F90545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49E82-CA75-4E02-93FD-33602F19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F61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84D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99"/>
    <w:locked/>
    <w:rsid w:val="00BF0F61"/>
  </w:style>
  <w:style w:type="paragraph" w:styleId="a4">
    <w:name w:val="No Spacing"/>
    <w:aliases w:val="основа"/>
    <w:link w:val="a3"/>
    <w:uiPriority w:val="99"/>
    <w:qFormat/>
    <w:rsid w:val="00BF0F61"/>
    <w:pPr>
      <w:spacing w:after="0" w:line="240" w:lineRule="auto"/>
    </w:pPr>
  </w:style>
  <w:style w:type="character" w:customStyle="1" w:styleId="1">
    <w:name w:val="Заголовок №1_"/>
    <w:basedOn w:val="a0"/>
    <w:link w:val="10"/>
    <w:locked/>
    <w:rsid w:val="00BF0F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F0F61"/>
    <w:pPr>
      <w:widowControl w:val="0"/>
      <w:shd w:val="clear" w:color="auto" w:fill="FFFFFF"/>
      <w:spacing w:before="420" w:after="0" w:line="480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_"/>
    <w:basedOn w:val="a0"/>
    <w:link w:val="7"/>
    <w:locked/>
    <w:rsid w:val="00BF0F61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5"/>
    <w:rsid w:val="00BF0F61"/>
    <w:pPr>
      <w:widowControl w:val="0"/>
      <w:shd w:val="clear" w:color="auto" w:fill="FFFFFF"/>
      <w:spacing w:after="0" w:line="274" w:lineRule="exact"/>
      <w:ind w:hanging="1260"/>
    </w:pPr>
    <w:rPr>
      <w:rFonts w:ascii="Times New Roman" w:eastAsia="Times New Roman" w:hAnsi="Times New Roman" w:cs="Times New Roman"/>
      <w:spacing w:val="2"/>
      <w:sz w:val="21"/>
      <w:szCs w:val="21"/>
      <w:lang w:eastAsia="en-US"/>
    </w:rPr>
  </w:style>
  <w:style w:type="table" w:styleId="a6">
    <w:name w:val="Table Grid"/>
    <w:basedOn w:val="a1"/>
    <w:rsid w:val="00BF0F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basedOn w:val="a0"/>
    <w:link w:val="40"/>
    <w:rsid w:val="00BF0F6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0F61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i/>
      <w:iCs/>
      <w:lang w:eastAsia="en-US"/>
    </w:rPr>
  </w:style>
  <w:style w:type="character" w:customStyle="1" w:styleId="2">
    <w:name w:val="Основной текст (2)_"/>
    <w:basedOn w:val="a0"/>
    <w:link w:val="20"/>
    <w:rsid w:val="006500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007F"/>
    <w:pPr>
      <w:widowControl w:val="0"/>
      <w:shd w:val="clear" w:color="auto" w:fill="FFFFFF"/>
      <w:spacing w:after="0" w:line="403" w:lineRule="exact"/>
      <w:ind w:hanging="3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84D7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">
    <w:name w:val="Основной текст (3)_"/>
    <w:basedOn w:val="a0"/>
    <w:link w:val="30"/>
    <w:locked/>
    <w:rsid w:val="00A84D7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4D73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locked/>
    <w:rsid w:val="00A84D7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84D73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3">
    <w:name w:val="Основной текст (2) + Полужирный"/>
    <w:basedOn w:val="2"/>
    <w:rsid w:val="00A84D73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4D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95pt">
    <w:name w:val="Основной текст + 9.5 pt"/>
    <w:aliases w:val="Полужирный,Интервал 0 pt"/>
    <w:basedOn w:val="a5"/>
    <w:rsid w:val="00A84D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unhideWhenUsed/>
    <w:rsid w:val="00A8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D7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8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D73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1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1C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4512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Светлана</cp:lastModifiedBy>
  <cp:revision>11</cp:revision>
  <cp:lastPrinted>2021-08-26T06:40:00Z</cp:lastPrinted>
  <dcterms:created xsi:type="dcterms:W3CDTF">2019-10-15T17:37:00Z</dcterms:created>
  <dcterms:modified xsi:type="dcterms:W3CDTF">2021-12-21T04:24:00Z</dcterms:modified>
</cp:coreProperties>
</file>