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муниципальное  казённое общеобразовательное учреждение</w:t>
      </w: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« </w:t>
      </w:r>
      <w:r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Хмеле</w:t>
      </w: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</w:rPr>
        <w:t>вская средняя    общеобразовательная школа</w:t>
      </w: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»</w:t>
      </w: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Default="00307C0D" w:rsidP="00307C0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07C0D" w:rsidRDefault="00307C0D" w:rsidP="00307C0D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550D3" w:rsidRPr="00A2126F" w:rsidRDefault="000550D3" w:rsidP="000550D3">
      <w:pPr>
        <w:tabs>
          <w:tab w:val="left" w:pos="709"/>
          <w:tab w:val="left" w:pos="2498"/>
        </w:tabs>
        <w:suppressAutoHyphens/>
        <w:spacing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РАССМОТРЕНО и ПРИНЯТО                                                   УТВЕРЖДАЮ</w:t>
      </w:r>
    </w:p>
    <w:p w:rsidR="000550D3" w:rsidRPr="00A2126F" w:rsidRDefault="000550D3" w:rsidP="000550D3">
      <w:pPr>
        <w:tabs>
          <w:tab w:val="left" w:pos="709"/>
        </w:tabs>
        <w:suppressAutoHyphens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на педагогическом совете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Директор МКОУ «Хмелевская СОШ»</w:t>
      </w:r>
    </w:p>
    <w:p w:rsidR="000550D3" w:rsidRPr="00A2126F" w:rsidRDefault="000550D3" w:rsidP="000550D3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протокол № </w:t>
      </w:r>
      <w:r w:rsidR="00092B83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2 от 28.08.2020</w:t>
      </w:r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_______</w:t>
      </w: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>/Л.В.Сумина/</w:t>
      </w:r>
    </w:p>
    <w:p w:rsidR="000550D3" w:rsidRPr="00A2126F" w:rsidRDefault="000550D3" w:rsidP="000550D3">
      <w:pPr>
        <w:tabs>
          <w:tab w:val="left" w:pos="709"/>
        </w:tabs>
        <w:suppressAutoHyphens/>
        <w:spacing w:after="0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550D3" w:rsidRPr="00A2126F" w:rsidRDefault="000550D3" w:rsidP="000550D3">
      <w:pPr>
        <w:tabs>
          <w:tab w:val="left" w:pos="709"/>
        </w:tabs>
        <w:suppressAutoHyphens/>
        <w:spacing w:after="0"/>
        <w:jc w:val="center"/>
        <w:textAlignment w:val="baseline"/>
        <w:rPr>
          <w:rFonts w:ascii="Times New Roman" w:eastAsia="Arial" w:hAnsi="Times New Roman" w:cs="Times New Roman"/>
          <w:kern w:val="3"/>
          <w:sz w:val="24"/>
          <w:szCs w:val="24"/>
        </w:rPr>
      </w:pPr>
      <w:r w:rsidRPr="00A2126F"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</w:t>
      </w:r>
      <w:r>
        <w:rPr>
          <w:rFonts w:ascii="Times New Roman" w:eastAsia="Arial" w:hAnsi="Times New Roman" w:cs="Times New Roman"/>
          <w:kern w:val="3"/>
          <w:sz w:val="24"/>
          <w:szCs w:val="24"/>
        </w:rPr>
        <w:t xml:space="preserve">                                         Приказ №</w:t>
      </w:r>
      <w:r w:rsidR="00092B83"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 xml:space="preserve"> 35/5 от 31.08.2020</w:t>
      </w:r>
      <w:bookmarkStart w:id="0" w:name="_GoBack"/>
      <w:bookmarkEnd w:id="0"/>
      <w:r>
        <w:rPr>
          <w:rFonts w:ascii="Times New Roman" w:eastAsia="Arial" w:hAnsi="Times New Roman" w:cs="Times New Roman"/>
          <w:kern w:val="3"/>
          <w:sz w:val="24"/>
          <w:szCs w:val="24"/>
          <w:u w:val="single"/>
        </w:rPr>
        <w:t>г</w:t>
      </w:r>
    </w:p>
    <w:p w:rsidR="000550D3" w:rsidRPr="003E6157" w:rsidRDefault="000550D3" w:rsidP="000550D3">
      <w:pPr>
        <w:tabs>
          <w:tab w:val="left" w:pos="709"/>
          <w:tab w:val="left" w:pos="2498"/>
        </w:tabs>
        <w:suppressAutoHyphens/>
        <w:spacing w:after="0" w:line="1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674B68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674B68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Рабочая программа</w:t>
      </w:r>
    </w:p>
    <w:p w:rsidR="00307C0D" w:rsidRPr="00674B68" w:rsidRDefault="00307C0D" w:rsidP="00307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B68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 xml:space="preserve">  </w:t>
      </w:r>
      <w:r w:rsidRPr="00674B68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307C0D" w:rsidRDefault="00307C0D" w:rsidP="00307C0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4B68">
        <w:rPr>
          <w:rFonts w:ascii="Times New Roman" w:hAnsi="Times New Roman" w:cs="Times New Roman"/>
          <w:b/>
          <w:sz w:val="28"/>
          <w:szCs w:val="28"/>
        </w:rPr>
        <w:t>«ЛИТЕРАТУРНОЕ ЧТЕНИЕ НА РУССКОМ РОДНОМ ЯЗЫКЕ</w:t>
      </w:r>
      <w:r w:rsidRPr="000E03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07C0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307C0D" w:rsidRPr="00264C28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>6</w:t>
      </w:r>
      <w:r w:rsidRPr="00FE147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</w:rPr>
        <w:t xml:space="preserve"> </w:t>
      </w:r>
      <w:r w:rsidRPr="00FE147D"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  <w:t>класс</w:t>
      </w:r>
    </w:p>
    <w:p w:rsidR="00307C0D" w:rsidRPr="00D22653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 xml:space="preserve"> </w:t>
      </w:r>
    </w:p>
    <w:p w:rsidR="00307C0D" w:rsidRPr="00D22653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4"/>
          <w:szCs w:val="24"/>
        </w:rPr>
      </w:pPr>
      <w:r>
        <w:rPr>
          <w:rFonts w:ascii="Times New Roman" w:eastAsia="Arial" w:hAnsi="Times New Roman" w:cs="Arial"/>
          <w:kern w:val="3"/>
          <w:sz w:val="24"/>
          <w:szCs w:val="24"/>
        </w:rPr>
        <w:t>20</w:t>
      </w:r>
      <w:r w:rsidR="00475C62">
        <w:rPr>
          <w:rFonts w:ascii="Times New Roman" w:eastAsia="Arial" w:hAnsi="Times New Roman" w:cs="Arial"/>
          <w:kern w:val="3"/>
          <w:sz w:val="24"/>
          <w:szCs w:val="24"/>
        </w:rPr>
        <w:t>20</w:t>
      </w:r>
      <w:r>
        <w:rPr>
          <w:rFonts w:ascii="Times New Roman" w:eastAsia="Arial" w:hAnsi="Times New Roman" w:cs="Arial"/>
          <w:kern w:val="3"/>
          <w:sz w:val="24"/>
          <w:szCs w:val="24"/>
        </w:rPr>
        <w:t>-202</w:t>
      </w:r>
      <w:r w:rsidR="00475C62">
        <w:rPr>
          <w:rFonts w:ascii="Times New Roman" w:eastAsia="Arial" w:hAnsi="Times New Roman" w:cs="Arial"/>
          <w:kern w:val="3"/>
          <w:sz w:val="24"/>
          <w:szCs w:val="24"/>
        </w:rPr>
        <w:t>1</w:t>
      </w:r>
      <w:r w:rsidRPr="00D22653">
        <w:rPr>
          <w:rFonts w:ascii="Times New Roman" w:eastAsia="Arial" w:hAnsi="Times New Roman" w:cs="Arial"/>
          <w:kern w:val="3"/>
          <w:sz w:val="24"/>
          <w:szCs w:val="24"/>
        </w:rPr>
        <w:t>учебный год</w:t>
      </w: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  <w:r w:rsidRPr="00FE147D">
        <w:rPr>
          <w:rFonts w:ascii="Times New Roman" w:eastAsia="Arial" w:hAnsi="Times New Roman" w:cs="Arial"/>
          <w:b/>
          <w:kern w:val="3"/>
          <w:sz w:val="28"/>
          <w:szCs w:val="28"/>
        </w:rPr>
        <w:t xml:space="preserve"> </w:t>
      </w: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8"/>
          <w:szCs w:val="28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3"/>
          <w:sz w:val="24"/>
          <w:szCs w:val="24"/>
        </w:rPr>
        <w:t xml:space="preserve"> </w:t>
      </w: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</w:t>
      </w: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kern w:val="3"/>
          <w:sz w:val="28"/>
          <w:szCs w:val="28"/>
        </w:rPr>
      </w:pPr>
    </w:p>
    <w:p w:rsidR="00307C0D" w:rsidRPr="005F2567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5F256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                                                          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Учитель </w:t>
      </w:r>
      <w:r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:   </w:t>
      </w: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</w:rPr>
      </w:pP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 xml:space="preserve">  </w:t>
      </w:r>
      <w:r w:rsidR="00475C62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Звягина А.А</w:t>
      </w:r>
      <w:r w:rsidRPr="005F2567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.</w:t>
      </w: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Arial" w:hAnsi="Times New Roman" w:cs="Arial"/>
          <w:kern w:val="3"/>
          <w:sz w:val="20"/>
          <w:szCs w:val="20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</w:p>
    <w:p w:rsidR="00307C0D" w:rsidRPr="00FE147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</w:pPr>
      <w:r w:rsidRPr="00FE147D">
        <w:rPr>
          <w:rFonts w:ascii="Times New Roman" w:eastAsia="Times New Roman CYR" w:hAnsi="Times New Roman" w:cs="Times New Roman CYR"/>
          <w:color w:val="000000"/>
          <w:kern w:val="3"/>
          <w:sz w:val="24"/>
          <w:szCs w:val="24"/>
        </w:rPr>
        <w:t>Хмелёвка</w:t>
      </w:r>
    </w:p>
    <w:p w:rsidR="00307C0D" w:rsidRDefault="00307C0D" w:rsidP="00307C0D">
      <w:pPr>
        <w:widowControl w:val="0"/>
        <w:tabs>
          <w:tab w:val="left" w:pos="556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</w:t>
      </w:r>
      <w:r w:rsidR="00475C6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                                   </w:t>
      </w:r>
    </w:p>
    <w:p w:rsidR="00307C0D" w:rsidRDefault="00307C0D" w:rsidP="00307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1BEA" w:rsidRDefault="00521BEA" w:rsidP="0052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 ПО РОДНОЙ ЛИТЕРАТУРЕ</w:t>
      </w:r>
    </w:p>
    <w:p w:rsidR="00521BEA" w:rsidRDefault="00521BEA" w:rsidP="00521B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(5-9 кл – 68ч+2 резервных часа)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по родной литературе разработана в соответствии с Федеральным законом от 29.12.2012 №273-ФЗ «Об образовании в РФ, 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31.12.2015 №1577), примерной основной образовательной программой основного общего образования, «Концепцией преподавания русского языка и литературы», утвержденной распоряжением Правительства Российской Федерации от 09.04.2016 г. № 637, «Концепцией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раскрываются цели изучения родной литературы, дается общая характеристика курса, определяется место учебного предмета «Родная литература» в учебном плане, раскрываются основные подходы к отбору содержания курса, характеризуются основные принципы интеграции с содержанием федерального государственного образовательного стандарта по литературе.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определены требования к результатам освоения основной образовательной программы основного общего образования породной литературе на личностном, метапредметном и предметном уровнях, содержание учебного предмета «Родная литература».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определяет содержание учебного предмета по годам обучения, основные методические стратегии обучения, воспитания и развития обучающихся средствами учебного предмета «Родная литература».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BEA" w:rsidRDefault="00521BEA" w:rsidP="00521B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tab/>
      </w:r>
      <w:r>
        <w:rPr>
          <w:sz w:val="24"/>
          <w:szCs w:val="24"/>
        </w:rPr>
        <w:t>Программа учебного курса «Родная литература» разработана на основе примерной основной образовательной программы основного общего образования. Содержание курса ориентированона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 В то же время цели курса родной литературы в рамках образовательной области «Родной язык и родная литература» имеют свою специфику, обусловленную дополнительным, по сути дела, характером курса.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60"/>
      </w:pPr>
      <w:r>
        <w:t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межпредметных и внутрипредметных связей, логики учебного процесса, возрастных особенностей учащихся.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rPr>
          <w:rStyle w:val="23"/>
        </w:rPr>
        <w:t>Цель программы:</w:t>
      </w:r>
      <w:r>
        <w:rPr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Изучение литературы в школе решает следующие образовательные </w:t>
      </w:r>
      <w:r>
        <w:rPr>
          <w:b/>
          <w:i w:val="0"/>
          <w:sz w:val="24"/>
          <w:szCs w:val="24"/>
        </w:rPr>
        <w:t>задачи</w:t>
      </w:r>
      <w:r>
        <w:rPr>
          <w:i w:val="0"/>
          <w:sz w:val="24"/>
          <w:szCs w:val="24"/>
        </w:rPr>
        <w:t xml:space="preserve">: 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• 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обеспечение культурной самоидентификации, осознание коммуникативно- </w:t>
      </w:r>
      <w:r>
        <w:rPr>
          <w:i w:val="0"/>
          <w:sz w:val="24"/>
          <w:szCs w:val="24"/>
        </w:rPr>
        <w:lastRenderedPageBreak/>
        <w:t>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</w:rPr>
      </w:pPr>
      <w:r>
        <w:rPr>
          <w:i w:val="0"/>
          <w:sz w:val="24"/>
          <w:szCs w:val="24"/>
        </w:rPr>
        <w:t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процессуальность).</w:t>
      </w:r>
    </w:p>
    <w:p w:rsidR="00521BEA" w:rsidRDefault="00521BEA" w:rsidP="00521BEA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1BEA" w:rsidRDefault="00521BEA" w:rsidP="00521BEA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«Родная литература» в учебном плане</w:t>
      </w:r>
    </w:p>
    <w:p w:rsidR="00521BEA" w:rsidRDefault="00521BEA" w:rsidP="00521BEA">
      <w:pPr>
        <w:pStyle w:val="20"/>
        <w:shd w:val="clear" w:color="auto" w:fill="auto"/>
        <w:spacing w:line="312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521BEA" w:rsidRDefault="00521BEA" w:rsidP="00307C0D">
      <w:pPr>
        <w:spacing w:after="0" w:line="240" w:lineRule="auto"/>
        <w:ind w:firstLine="709"/>
        <w:jc w:val="both"/>
        <w:rPr>
          <w:sz w:val="24"/>
          <w:szCs w:val="24"/>
        </w:rPr>
      </w:pPr>
      <w:r w:rsidRPr="00307C0D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литература» изучается на уровне основного общего образования в 5 – 8 классах. Срок реализации на уровне основного общего образования составляет 4 года. Программа учебного предмета «Родная литература» рассчитана на общую учебную нагрузку в объеме 70 </w:t>
      </w:r>
      <w:r w:rsidR="00307C0D" w:rsidRPr="00307C0D">
        <w:rPr>
          <w:rFonts w:ascii="Times New Roman" w:hAnsi="Times New Roman" w:cs="Times New Roman"/>
          <w:sz w:val="24"/>
          <w:szCs w:val="24"/>
        </w:rPr>
        <w:t>часов (из них 2 часа резервных),</w:t>
      </w:r>
      <w:r w:rsidR="00307C0D" w:rsidRPr="00307C0D">
        <w:rPr>
          <w:rFonts w:ascii="Times New Roman" w:hAnsi="Times New Roman" w:cs="Times New Roman"/>
          <w:iCs/>
          <w:sz w:val="24"/>
          <w:szCs w:val="24"/>
        </w:rPr>
        <w:t xml:space="preserve"> а так как курс введён только в 2019-2</w:t>
      </w:r>
      <w:r w:rsidR="00307C0D">
        <w:rPr>
          <w:rFonts w:ascii="Times New Roman" w:hAnsi="Times New Roman" w:cs="Times New Roman"/>
          <w:iCs/>
          <w:sz w:val="24"/>
          <w:szCs w:val="24"/>
        </w:rPr>
        <w:t>020 учебном году, поэтому темы 5 и 6 классов запланированы в 6</w:t>
      </w:r>
      <w:r w:rsidR="00307C0D" w:rsidRPr="00307C0D">
        <w:rPr>
          <w:rFonts w:ascii="Times New Roman" w:hAnsi="Times New Roman" w:cs="Times New Roman"/>
          <w:iCs/>
          <w:sz w:val="24"/>
          <w:szCs w:val="24"/>
        </w:rPr>
        <w:t xml:space="preserve"> классе.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 на основе примерной программы по учебному предмету «Литература» для образовательных организаций, реализующих программы основного общего образования,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</w:p>
    <w:p w:rsidR="00521BEA" w:rsidRDefault="00521BEA" w:rsidP="00521BEA">
      <w:pPr>
        <w:pStyle w:val="40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 «Родная литература»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</w:t>
      </w:r>
      <w:r>
        <w:rPr>
          <w:sz w:val="24"/>
          <w:szCs w:val="24"/>
        </w:rPr>
        <w:lastRenderedPageBreak/>
        <w:t>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521BEA" w:rsidRDefault="00521BEA" w:rsidP="00521BEA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принципы интеграции содержания ученого предмета</w:t>
      </w:r>
    </w:p>
    <w:p w:rsidR="00521BEA" w:rsidRDefault="00521BEA" w:rsidP="00521BEA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«Родная литература» с содержанием ФГОС</w:t>
      </w:r>
    </w:p>
    <w:p w:rsidR="00521BEA" w:rsidRDefault="00521BEA" w:rsidP="00521BEA">
      <w:pPr>
        <w:pStyle w:val="20"/>
        <w:shd w:val="clear" w:color="auto" w:fill="auto"/>
        <w:tabs>
          <w:tab w:val="left" w:pos="5419"/>
        </w:tabs>
        <w:spacing w:line="240" w:lineRule="auto"/>
        <w:ind w:firstLine="480"/>
        <w:rPr>
          <w:sz w:val="24"/>
          <w:szCs w:val="24"/>
        </w:rPr>
      </w:pPr>
      <w:r>
        <w:rPr>
          <w:rStyle w:val="23"/>
          <w:i w:val="0"/>
          <w:iCs w:val="0"/>
        </w:rPr>
        <w:t xml:space="preserve">Содержание программы </w:t>
      </w:r>
      <w:r>
        <w:rPr>
          <w:sz w:val="24"/>
          <w:szCs w:val="24"/>
        </w:rPr>
        <w:t>включает в себя произведения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Примерная программа по литературе дает свободу в распределении материала по годам обучения, в выстраивании особой логики его компоновки. Общность инвариантных разделов программы обеспечит преемственность в изучении литературы и интеграцию обязательного содержания программы с программой по родной литературе, независимо от выбранного УМК. Программа составлена с учетом возрастных и психологических особенностей учеников и с опорой на отечественные традиции преподавания литературы в школе.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Рабочая программа учебного курса строится на интеграции произведений из трех списков: А, В и С. Список А представляет собой перечень конкретных произведений (например: А.С.Пушкин «Евгений Онегин», Н.В.Гоголь «Мертвые души» и т.д.). В инвариантные блоки программ включаются все указанные в списке А произведения. Список В представляет собой перечень авторов; конкретное произведение выбирается составителем программ (минимальное количество произведений указано, например: А.Блок. 1 стихотворение; М.Булгаков. 1 повесть). Иногда в списке В названо произведение – в таком случае речь идет о выборе его фрагментов (например А.Твардовский. «Василий Теркин», главы по выбору). Единство списков скрепляется в списке В фигурой автора; вариативная часть – конкретное произведение, выбор которого оказывается тоже во многом предопределен (традицией изучения в школе, жанром, разработанностью методических подходов и т.п.) </w:t>
      </w:r>
    </w:p>
    <w:p w:rsidR="00521BEA" w:rsidRDefault="00521BEA" w:rsidP="00521BEA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Программа по родной литературе строится с опорой на список С, который представляет собой перечень авторов, сгруппированных по определенному принципу (тематическому, хронологическому, жанровому и т.п.) с добавлением регионального компонента.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Поскольку эти «точки сборки» притягивают к себе нескольких авторов, представляется возможным расширить этот список произведениями региональной литературы. Единство содержания скрепляется в списке С проблемно-тематическими и жанровыми блоками; вариативность касается наполнения этих блоков региональным компонентом. Единство прошивает программу на разных уровнях: это общие для изучения произведения, общие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или УМК или региона обучающийся попадет в ту же систему сформированных умений, на ту же ступень владения базовыми предметными компетенциями. </w:t>
      </w:r>
      <w:bookmarkStart w:id="1" w:name="bookmark0"/>
    </w:p>
    <w:p w:rsidR="00521BEA" w:rsidRDefault="00521BEA" w:rsidP="00521BEA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</w:p>
    <w:p w:rsidR="00521BEA" w:rsidRDefault="00521BEA" w:rsidP="00521BEA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ТРЕБОВАНИЯ К РЕЗУЛЬТАТАМ ОСВОЕНИЯ</w:t>
      </w:r>
      <w:bookmarkEnd w:id="1"/>
    </w:p>
    <w:p w:rsidR="00521BEA" w:rsidRDefault="00521BEA" w:rsidP="00521BEA">
      <w:pPr>
        <w:pStyle w:val="1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ПРОГРАММЫ ПОРОДН</w:t>
      </w:r>
      <w:bookmarkEnd w:id="2"/>
      <w:r>
        <w:rPr>
          <w:sz w:val="24"/>
          <w:szCs w:val="24"/>
        </w:rPr>
        <w:t>ОЙ ЛИТЕРАТУРЕ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должно обеспечивать: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-приобщение к литературному наследию своего народа;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причастности к свершениям и традициям своего народа;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исторической преемственности поколений, своей ответственности за сохранение культуры народа.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образовательный стандартом основного общего образования предметными результатами изучения предмета «Литература» являются: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-понимание литературы как одной из основных национально-культурных ценностей народа, как особого способа познания жизни;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способности понимать литературные художественные произведения, отражающие разные этнокультурные традиции;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родной литературе: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тему и основную мысль произведения, основной конфликт;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-пересказывать сюжет, вычленять фабулу, владеть различными видами пересказа; выявлять особенности композиции;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-характеризовать героев-персонажей, давать их сравнительные характеристики; оценивать систему персонажей;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жанровую, родовую специфику художественного произведения;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-объяснять свое понимание нравственно-философской, социально-исторической и эстетической проблематики произведений;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в произведениях художественные элементы и обнаруживать связи между ними; анализировать литературные произведения разных жанров;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авторское отношение к героям и событиям, к читателю;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-пользоваться основными теоретико-литературными терминами и понятиями;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-выражать личное отношение к художественному произведению, аргументировать свою точку зрения;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-представлять развернутый устный или письменный ответ на поставленные вопросы; вести учебные дискуссии;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публицистическую тему;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-выразительно читать произведения художественной литературы, передавая личное отношение к произведению;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-ориентироваться в информационном образовательном пространстве;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521BEA" w:rsidRDefault="00521BEA" w:rsidP="00521BE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</w:t>
      </w:r>
    </w:p>
    <w:p w:rsidR="00521BEA" w:rsidRDefault="00521BEA" w:rsidP="00521BEA">
      <w:pPr>
        <w:pStyle w:val="30"/>
        <w:shd w:val="clear" w:color="auto" w:fill="auto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Личностными  результатами освоения программы по родной литературе являются: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-Сформированность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-Осознанное,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 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21BEA" w:rsidRDefault="00521BEA" w:rsidP="00521BEA">
      <w:pPr>
        <w:pStyle w:val="a4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</w:rPr>
      </w:pPr>
      <w:r>
        <w:rPr>
          <w:b w:val="0"/>
        </w:rPr>
        <w:t>-</w:t>
      </w:r>
      <w:r>
        <w:rPr>
          <w:b w:val="0"/>
          <w:sz w:val="24"/>
          <w:szCs w:val="24"/>
        </w:rPr>
        <w:t xml:space="preserve">Совершенствование духовно-нравственных качеств личности;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4"/>
          <w:szCs w:val="24"/>
        </w:rPr>
      </w:pPr>
      <w:bookmarkStart w:id="4" w:name="bookmark5"/>
      <w:bookmarkEnd w:id="4"/>
      <w:r>
        <w:rPr>
          <w:i/>
          <w:sz w:val="24"/>
          <w:szCs w:val="24"/>
        </w:rPr>
        <w:t>Метапредметные результаты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</w:t>
      </w:r>
      <w:r>
        <w:rPr>
          <w:b w:val="0"/>
          <w:sz w:val="24"/>
          <w:szCs w:val="24"/>
        </w:rPr>
        <w:lastRenderedPageBreak/>
        <w:t xml:space="preserve">выполнения учебной задачи, собственные возможности её решения;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-Навыки смыслового чтения;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521BEA" w:rsidRDefault="00521BEA" w:rsidP="00521BEA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-Формирование и развитие компетентности в области использования информационно- коммуникационных технологий</w:t>
      </w:r>
    </w:p>
    <w:p w:rsidR="00521BEA" w:rsidRDefault="00521BEA" w:rsidP="00521BEA">
      <w:pPr>
        <w:pStyle w:val="22"/>
        <w:shd w:val="clear" w:color="auto" w:fill="auto"/>
        <w:jc w:val="center"/>
        <w:rPr>
          <w:i/>
          <w:sz w:val="24"/>
          <w:szCs w:val="24"/>
        </w:rPr>
      </w:pPr>
      <w:bookmarkStart w:id="5" w:name="bookmark6"/>
      <w:r>
        <w:rPr>
          <w:i/>
          <w:sz w:val="24"/>
          <w:szCs w:val="24"/>
        </w:rPr>
        <w:t>Предметные результаты</w:t>
      </w:r>
      <w:bookmarkEnd w:id="5"/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творческой личности путём приобщения к литературе как искусству слова;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читательского опыта;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мотивации к систематическому, системному, инициативному, в том числе досуговому, чтению;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интереса к творчеству;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характеризовать художественные и научно-популярные тексты;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навыка характеристики и анализа текстов различных стилей и жанров в соответствии с целями и задачами на уроках литературы различных типов;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нахождения родовых и жанровых особенностей различных видов текстов;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по применению литературоведческих понятий для характеристики (анализа) текста или нескольких произведений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Важнейшими умениями являются следующие: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Умение правильно, бегло и выразительно читать тексты художественных и публицистических произведений;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-Выразительное чтение произведений или отрывков из них наизусть;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выявлять роль героя, портрета, описания, детали, авторской оценки в раскрытии содержания прочитанного произведения;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составлять простой и сложный планы изучаемого произведения;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-Умение объяснять роль художественных особенностей произведения и пользоваться справочным аппаратом учебника;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владеть монологической и диалогической речью, подготовка сообщений, докладов, рефератов;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письменно отвечать на вопросы, писать сочинения на литературную и свободную темы; 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выявлять авторское отношение к героям, сопоставлять высказывания литературоведов, делать выводы и умозаключения.</w:t>
      </w:r>
    </w:p>
    <w:p w:rsidR="00521BEA" w:rsidRDefault="00521BEA" w:rsidP="00521BEA">
      <w:pPr>
        <w:pStyle w:val="10"/>
        <w:shd w:val="clear" w:color="auto" w:fill="auto"/>
        <w:spacing w:before="0" w:line="240" w:lineRule="auto"/>
        <w:ind w:right="700"/>
        <w:jc w:val="left"/>
      </w:pPr>
    </w:p>
    <w:p w:rsidR="00521BEA" w:rsidRDefault="00521BEA" w:rsidP="0052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</w:t>
      </w:r>
      <w:r>
        <w:rPr>
          <w:sz w:val="24"/>
          <w:szCs w:val="24"/>
        </w:rPr>
        <w:br/>
        <w:t>«РОДНАЯ ЛИЕРАТУРА»</w:t>
      </w:r>
      <w:bookmarkEnd w:id="3"/>
    </w:p>
    <w:p w:rsidR="00521BEA" w:rsidRDefault="00521BEA" w:rsidP="00521BEA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tbl>
      <w:tblPr>
        <w:tblStyle w:val="a6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1"/>
        <w:gridCol w:w="603"/>
        <w:gridCol w:w="2501"/>
        <w:gridCol w:w="1292"/>
        <w:gridCol w:w="3718"/>
      </w:tblGrid>
      <w:tr w:rsidR="00521BEA" w:rsidTr="00521BE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190" w:lineRule="exact"/>
              <w:ind w:left="120" w:firstLine="0"/>
              <w:rPr>
                <w:rStyle w:val="95pt"/>
              </w:rPr>
            </w:pPr>
            <w:r>
              <w:rPr>
                <w:rStyle w:val="95pt"/>
              </w:rPr>
              <w:t>Разделы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АВ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"/>
              </w:rPr>
              <w:t>С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Региональный компонент</w:t>
            </w:r>
          </w:p>
        </w:tc>
      </w:tr>
      <w:tr w:rsidR="00521BEA" w:rsidTr="00521BE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tabs>
                <w:tab w:val="left" w:pos="1593"/>
                <w:tab w:val="left" w:pos="1627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</w:rPr>
              <w:t xml:space="preserve">Из мифологии. </w:t>
            </w:r>
            <w:r>
              <w:rPr>
                <w:sz w:val="24"/>
              </w:rPr>
              <w:t>Из устного народного творчества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Русский фольклор: сказки, былины, загадки, посло</w:t>
            </w:r>
            <w:r>
              <w:rPr>
                <w:rStyle w:val="95pt"/>
                <w:sz w:val="24"/>
                <w:szCs w:val="24"/>
              </w:rPr>
              <w:softHyphen/>
              <w:t>вицы, поговорки, песня и др. (10 произведений разных жанров)</w:t>
            </w:r>
          </w:p>
          <w:p w:rsidR="00521BEA" w:rsidRDefault="00521BEA">
            <w:pPr>
              <w:pStyle w:val="10"/>
              <w:spacing w:line="240" w:lineRule="auto"/>
              <w:ind w:left="58" w:right="700"/>
              <w:jc w:val="left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49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Жанровая, хронологическая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Алтайские народные сказки в обработке </w:t>
            </w:r>
          </w:p>
          <w:p w:rsidR="00521BEA" w:rsidRDefault="00521BEA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 алтайцев. Загадки. Плач-сыгыт (горловое пение).</w:t>
            </w:r>
          </w:p>
          <w:p w:rsidR="00521BEA" w:rsidRDefault="00521BEA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об Алтае, Телецком озере, Бии и Катуни и др.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Песенные традиции Алтая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Алтайский народный героический эпос. </w:t>
            </w:r>
          </w:p>
        </w:tc>
      </w:tr>
      <w:tr w:rsidR="00521BEA" w:rsidTr="00521BE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древнерусской литературы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Древнерусская литература (1-2 произведения на выбор)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4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Произведения о покорении и заселении Сибири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А.Иванов «Тобол. Много званых», В Шишков «Угрюм-река», А.Черкасов «Хмель» и др.</w:t>
            </w:r>
          </w:p>
        </w:tc>
      </w:tr>
      <w:tr w:rsidR="00521BEA" w:rsidTr="00521BE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литературы 19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пушкинской поры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2-й половины XIXв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 Сибири.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В.Шишков «Чуйские были»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Н.Наумов «Рассказы о старой Сибири»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Поэтический образ Родины.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Творчество Р.Рождественского М.Юдалевич «Голубая Дама»</w:t>
            </w:r>
          </w:p>
        </w:tc>
      </w:tr>
      <w:tr w:rsidR="00521BEA" w:rsidTr="00521BE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Из литературы 20 века</w:t>
            </w: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сказки XIX-ХХ века (1 сказка на выбор)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Проза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вв(2-3 рассказа или повести по выбору)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Поэзия конца </w:t>
            </w:r>
            <w:r>
              <w:rPr>
                <w:b w:val="0"/>
                <w:iCs/>
                <w:sz w:val="24"/>
                <w:szCs w:val="24"/>
                <w:lang w:val="en-US"/>
              </w:rPr>
              <w:lastRenderedPageBreak/>
              <w:t>XIX</w:t>
            </w:r>
            <w:r>
              <w:rPr>
                <w:b w:val="0"/>
                <w:iCs/>
                <w:sz w:val="24"/>
                <w:szCs w:val="24"/>
              </w:rPr>
              <w:t xml:space="preserve"> – начала </w:t>
            </w:r>
            <w:r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>
              <w:rPr>
                <w:b w:val="0"/>
                <w:iCs/>
                <w:sz w:val="24"/>
                <w:szCs w:val="24"/>
              </w:rPr>
              <w:t xml:space="preserve"> вв (2-3 стихотворения по выбору)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20-50-х годов ХХ в (3-4 стихотворения по выбору)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Поэзия 2-й половины ХХ в (3-4 стихотворения по выбору)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Проза русской эмиграции (1 произведение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Жанровая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Литературная сказка В.Шишков «Кедр»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Рассказы алтайских писателей о животных: М.Д.Зверев «Таинственные перья»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несбывшейся мечты в рассказах В.М.Шукшина 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К.Бальмонт Георгию Гребенщикову//Избранное. Г.Гребенщиков </w:t>
            </w:r>
            <w:r>
              <w:rPr>
                <w:b w:val="0"/>
                <w:sz w:val="24"/>
                <w:szCs w:val="24"/>
              </w:rPr>
              <w:lastRenderedPageBreak/>
              <w:t>«Алтайская Русь: историко-этнографический очерк»</w:t>
            </w:r>
          </w:p>
        </w:tc>
      </w:tr>
      <w:tr w:rsidR="00521BEA" w:rsidTr="00521BEA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b w:val="0"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Проза о Великой Отечественной войне (1-2 повести или рассказа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tabs>
                <w:tab w:val="left" w:pos="1041"/>
                <w:tab w:val="left" w:pos="1075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Г.Егоров «Повесть о разведчиках»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В.М.Шукшин «Далекие зимние вечера», «Гоголь и Райка»</w:t>
            </w:r>
          </w:p>
        </w:tc>
      </w:tr>
      <w:tr w:rsidR="00521BEA" w:rsidTr="00521BEA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BEA" w:rsidRDefault="00521BE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Художественная проза о человеке и природе, их взаимоотношениях (1-2 произведения –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родной природе. Времена года в творчестве поэтов и писателей Алтайского края 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21BEA" w:rsidTr="00521BEA"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1BEA" w:rsidRDefault="00521BEA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Default="00521BEA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color w:val="FF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(«Книгуру», премия им. Владислава Крапивина, Премия Детгиза, «Лучшая детская книга издательства «РОСМЭН»</w:t>
            </w:r>
            <w:r>
              <w:rPr>
                <w:sz w:val="24"/>
                <w:szCs w:val="24"/>
              </w:rPr>
              <w:t xml:space="preserve"> и др. </w:t>
            </w:r>
            <w:r>
              <w:rPr>
                <w:iCs/>
                <w:sz w:val="24"/>
                <w:szCs w:val="24"/>
              </w:rPr>
              <w:t>(1-2 произведения по выбору)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В.М.Шукшин «Из детских лет Ивана Попова», 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В.Сидоров «Тайна белого камня»</w:t>
            </w:r>
          </w:p>
          <w:p w:rsidR="00521BE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А.Никольская «Кадын – Владычица гор»</w:t>
            </w:r>
          </w:p>
        </w:tc>
      </w:tr>
    </w:tbl>
    <w:p w:rsidR="002B75B4" w:rsidRDefault="002B75B4" w:rsidP="00521B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EA" w:rsidRDefault="00521BEA" w:rsidP="00521B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1BEA" w:rsidRDefault="00B07D7A" w:rsidP="00521BEA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21BEA">
        <w:rPr>
          <w:rFonts w:ascii="Times New Roman" w:hAnsi="Times New Roman" w:cs="Times New Roman"/>
          <w:b/>
          <w:i/>
          <w:sz w:val="24"/>
          <w:szCs w:val="24"/>
        </w:rPr>
        <w:t xml:space="preserve"> класс-17ч.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242"/>
        <w:gridCol w:w="6096"/>
        <w:gridCol w:w="2126"/>
      </w:tblGrid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1BEA" w:rsidRPr="00B07D7A" w:rsidTr="00521BEA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(4ч.)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как зеркало национальной культуры. </w:t>
            </w:r>
            <w:r w:rsidRPr="00B0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родного края.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7"/>
              <w:shd w:val="clear" w:color="auto" w:fill="auto"/>
              <w:spacing w:line="250" w:lineRule="exact"/>
              <w:ind w:right="-151" w:firstLine="0"/>
              <w:jc w:val="both"/>
              <w:rPr>
                <w:sz w:val="24"/>
                <w:szCs w:val="24"/>
              </w:rPr>
            </w:pPr>
            <w:r w:rsidRPr="00B07D7A">
              <w:rPr>
                <w:sz w:val="24"/>
                <w:szCs w:val="24"/>
              </w:rPr>
              <w:t>Алтайские народные сказки в обработке.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Легенды об Алтае, Бии и Катуни. Легенда о кумандинцах.</w:t>
            </w:r>
            <w:r w:rsidRPr="00B07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 народов Сибири о животных.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Песенные традиции Алтая (В.М.Щуров).</w:t>
            </w: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Устное народное творчество алтайцев. Загадки.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(1ч.)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1BE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Алтайский народный героический эпос: «Алтай-буучай», «Маадай-кара».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века(</w:t>
            </w:r>
            <w:r w:rsidR="00B07D7A"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1BE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B07D7A">
              <w:rPr>
                <w:b w:val="0"/>
                <w:sz w:val="24"/>
                <w:szCs w:val="24"/>
              </w:rPr>
              <w:t>Поэтический образ Родины. Алтайские поэты о родной природе. В.Башунов.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1BE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 w:rsidP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B07D7A">
              <w:rPr>
                <w:b w:val="0"/>
                <w:sz w:val="24"/>
                <w:szCs w:val="24"/>
              </w:rPr>
              <w:t xml:space="preserve">Творчество Р.Рождественского .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521BE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B07D7A">
              <w:rPr>
                <w:b w:val="0"/>
                <w:sz w:val="24"/>
                <w:szCs w:val="24"/>
              </w:rPr>
              <w:t>Н.Наумов «Рассказы о старой Сибири». В.Шишков «Чуйские были».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1BEA" w:rsidRPr="00B07D7A" w:rsidRDefault="00B07D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BEA" w:rsidRPr="00B07D7A" w:rsidTr="00521BEA"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века(8ч.)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B07D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D7A" w:rsidRPr="00B07D7A" w:rsidRDefault="00521BEA" w:rsidP="00B07D7A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B07D7A">
              <w:rPr>
                <w:b w:val="0"/>
                <w:sz w:val="24"/>
                <w:szCs w:val="24"/>
              </w:rPr>
              <w:t>Сказки И.Цхай «Поющая радуга»</w:t>
            </w:r>
            <w:r w:rsidR="00B07D7A" w:rsidRPr="00B07D7A">
              <w:rPr>
                <w:b w:val="0"/>
                <w:sz w:val="24"/>
                <w:szCs w:val="24"/>
              </w:rPr>
              <w:t xml:space="preserve">. Рассказы алтайских писателей о животных: </w:t>
            </w:r>
          </w:p>
          <w:p w:rsidR="00521BEA" w:rsidRPr="00B07D7A" w:rsidRDefault="00B07D7A" w:rsidP="00B07D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B.Свинцов «Мама Вася».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В.Сидоров «Тайна белого камня»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 В.М.Шукшин «Из детских лет Ивана Попова».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B07D7A" w:rsidP="00B07D7A">
            <w:pPr>
              <w:pStyle w:val="a4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в творчестве М.Юдалевича, Л.Квин, П.Бородкина и др. поэтов и писателей Алтая.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Алтайские писатели улыбаются. А Гусев «Факир»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 Времена года в творчестве поэтов и писателей Алтайского края. Я.Черкасов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D7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B07D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Литературная сказка В.Шишков «Кедр» Рассказы алтайских писателей о животных. М.Д.Зверев «Пешая птичка»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B07D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D7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B07D7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В.М.Шукшин «Далекие зимние вечера». Рассказы В.Свинцова. «Мой друг Сенька».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D7A" w:rsidRPr="00B07D7A" w:rsidRDefault="00B07D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B07D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BEA" w:rsidRPr="00B07D7A" w:rsidTr="00521BE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2B75B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B07D7A" w:rsidRPr="00B07D7A">
              <w:rPr>
                <w:rFonts w:ascii="Times New Roman" w:hAnsi="Times New Roman" w:cs="Times New Roman"/>
                <w:sz w:val="24"/>
                <w:szCs w:val="24"/>
              </w:rPr>
              <w:t>«Прогулка по  селу»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1BEA" w:rsidRPr="00B07D7A" w:rsidRDefault="00521B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21BEA" w:rsidRDefault="00521BEA" w:rsidP="00521B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EA" w:rsidRDefault="00521BEA" w:rsidP="00521B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8"/>
      <w:r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  <w:bookmarkEnd w:id="6"/>
    </w:p>
    <w:p w:rsidR="00521BEA" w:rsidRDefault="00521BEA" w:rsidP="00521B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на все времена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ровесники в литературных произведениях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Знаменитые поэты и писатели моего города, края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читают мои одноклассники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премии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Алтайские поэты и писатели о войне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родного слова</w:t>
      </w:r>
    </w:p>
    <w:p w:rsidR="00521BEA" w:rsidRDefault="00521BEA" w:rsidP="00521B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Высказывания об Алтае</w:t>
      </w:r>
    </w:p>
    <w:p w:rsidR="00521BEA" w:rsidRDefault="00521BEA" w:rsidP="00521B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1BEA" w:rsidRDefault="00521BEA" w:rsidP="00521BE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21BEA" w:rsidRDefault="00521BEA" w:rsidP="00521B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1BEA" w:rsidRDefault="00521BEA" w:rsidP="00521BE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521BEA" w:rsidRDefault="00521BEA" w:rsidP="00521BEA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Учебник «Литература Алтая» (готовится к изданию в новом учебном году-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обзорно-аналитическое пособие для учителей по творчеству писателей и поэтов Алтайского края)</w:t>
      </w:r>
    </w:p>
    <w:p w:rsidR="00521BEA" w:rsidRDefault="00521BEA" w:rsidP="00521BEA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 – Беловодье. Сказы, легенды,сказки, былины, календарная обрядовая поэзия. – Барнаул :Алт. Дом печати, 2007. – 324 с.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Алтайские писатели – детям : антология в 2 т.– Кемерово : Технопринт, 2017. – 527 с.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зверя Мааны. Сказки народов Сибири о животных./ Составитель Эрта Геннадьевна Падерина.— Новосибирск: Новосибирское книжное издательство, 1988.— 144 с.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временем : альманах о жизни и творчестве писателей-фронтовиков Алтайского края. - Барнаул: Алтай, 2015. - 219 с.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Алтая в русской литературе XIX-XX вв. Антология: в 5 т. / Под общ. ред. А.И. Куляпина. – Барнаул: ООО «Издательский дом «Барнаул», 2012.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Писарев, С. Кошка Муська и ее друзья: правдивые истории из жизни животных Барнаульского зоопарка / С. В. Писарев.– Барнаул : ИД «Барнаул», 2011. – 15 с.</w:t>
      </w:r>
    </w:p>
    <w:p w:rsidR="00521BEA" w:rsidRDefault="00521BEA" w:rsidP="00521BEA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литература: Сибирь, Алтай, Барнаул: учебное пособие / Т. А. Богумил ; Алтайский государственный педагогический университет. — Барнаул : АлтГПУ, 2017. — 26 с.</w:t>
      </w:r>
    </w:p>
    <w:p w:rsidR="00722B37" w:rsidRDefault="00521BEA" w:rsidP="00521B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Цхай И. Поющая Радуга: сказки/ И. Цхай.– Барнаул : ИД «Алтапресс»,2</w:t>
      </w:r>
    </w:p>
    <w:p w:rsidR="00307C0D" w:rsidRPr="007B2DFB" w:rsidRDefault="00307C0D" w:rsidP="00307C0D">
      <w:pPr>
        <w:shd w:val="clear" w:color="auto" w:fill="FFFFFF"/>
        <w:suppressAutoHyphens/>
        <w:jc w:val="center"/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</w:pPr>
      <w:r w:rsidRPr="007B2DFB">
        <w:rPr>
          <w:rFonts w:ascii="Times New Roman" w:eastAsia="Arial Unicode MS" w:hAnsi="Times New Roman" w:cs="Times New Roman"/>
          <w:color w:val="00000A"/>
          <w:sz w:val="24"/>
          <w:szCs w:val="24"/>
          <w:lang w:bidi="ru-RU"/>
        </w:rPr>
        <w:t>Лист изменений и дополнений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2126"/>
        <w:gridCol w:w="1525"/>
      </w:tblGrid>
      <w:tr w:rsidR="00307C0D" w:rsidRPr="007B2DFB" w:rsidTr="00307C0D">
        <w:tc>
          <w:tcPr>
            <w:tcW w:w="15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Дата по журналу, когда была сделана корректировка</w:t>
            </w:r>
          </w:p>
        </w:tc>
        <w:tc>
          <w:tcPr>
            <w:tcW w:w="1701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Номера уроков, которые были интегрированы</w:t>
            </w:r>
          </w:p>
        </w:tc>
        <w:tc>
          <w:tcPr>
            <w:tcW w:w="2693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Тема уроков после интеграции</w:t>
            </w:r>
          </w:p>
        </w:tc>
        <w:tc>
          <w:tcPr>
            <w:tcW w:w="21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Основание для корректировки</w:t>
            </w:r>
          </w:p>
        </w:tc>
        <w:tc>
          <w:tcPr>
            <w:tcW w:w="1525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</w:pPr>
            <w:r w:rsidRPr="007B2DFB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  <w:lang w:bidi="ru-RU"/>
              </w:rPr>
              <w:t>Подпись представителя администрации школы, контролирующего выполнение корректировки</w:t>
            </w:r>
          </w:p>
        </w:tc>
      </w:tr>
      <w:tr w:rsidR="00307C0D" w:rsidRPr="007B2DFB" w:rsidTr="00307C0D">
        <w:tc>
          <w:tcPr>
            <w:tcW w:w="15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307C0D" w:rsidRPr="007B2DFB" w:rsidTr="00307C0D">
        <w:tc>
          <w:tcPr>
            <w:tcW w:w="15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  <w:tr w:rsidR="00307C0D" w:rsidRPr="007B2DFB" w:rsidTr="00307C0D">
        <w:tc>
          <w:tcPr>
            <w:tcW w:w="15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701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693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2126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  <w:tc>
          <w:tcPr>
            <w:tcW w:w="1525" w:type="dxa"/>
          </w:tcPr>
          <w:p w:rsidR="00307C0D" w:rsidRPr="007B2DFB" w:rsidRDefault="00307C0D" w:rsidP="002A6611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lang w:bidi="ru-RU"/>
              </w:rPr>
            </w:pPr>
          </w:p>
        </w:tc>
      </w:tr>
    </w:tbl>
    <w:p w:rsidR="00307C0D" w:rsidRDefault="00307C0D" w:rsidP="00521BEA"/>
    <w:sectPr w:rsidR="00307C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73" w:rsidRDefault="00545B73" w:rsidP="002B75B4">
      <w:pPr>
        <w:spacing w:after="0" w:line="240" w:lineRule="auto"/>
      </w:pPr>
      <w:r>
        <w:separator/>
      </w:r>
    </w:p>
  </w:endnote>
  <w:endnote w:type="continuationSeparator" w:id="0">
    <w:p w:rsidR="00545B73" w:rsidRDefault="00545B73" w:rsidP="002B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626855"/>
      <w:docPartObj>
        <w:docPartGallery w:val="Page Numbers (Bottom of Page)"/>
        <w:docPartUnique/>
      </w:docPartObj>
    </w:sdtPr>
    <w:sdtEndPr/>
    <w:sdtContent>
      <w:p w:rsidR="002B75B4" w:rsidRDefault="002B75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83">
          <w:rPr>
            <w:noProof/>
          </w:rPr>
          <w:t>1</w:t>
        </w:r>
        <w:r>
          <w:fldChar w:fldCharType="end"/>
        </w:r>
      </w:p>
    </w:sdtContent>
  </w:sdt>
  <w:p w:rsidR="002B75B4" w:rsidRDefault="002B75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73" w:rsidRDefault="00545B73" w:rsidP="002B75B4">
      <w:pPr>
        <w:spacing w:after="0" w:line="240" w:lineRule="auto"/>
      </w:pPr>
      <w:r>
        <w:separator/>
      </w:r>
    </w:p>
  </w:footnote>
  <w:footnote w:type="continuationSeparator" w:id="0">
    <w:p w:rsidR="00545B73" w:rsidRDefault="00545B73" w:rsidP="002B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A"/>
    <w:rsid w:val="000550D3"/>
    <w:rsid w:val="00092B83"/>
    <w:rsid w:val="002B75B4"/>
    <w:rsid w:val="00307C0D"/>
    <w:rsid w:val="00475C62"/>
    <w:rsid w:val="00521BEA"/>
    <w:rsid w:val="00545B73"/>
    <w:rsid w:val="00722B37"/>
    <w:rsid w:val="00B0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7EB79-1623-4D8A-8565-5F4D6A25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21B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1BE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Без интервала Знак"/>
    <w:aliases w:val="основа Знак"/>
    <w:link w:val="a4"/>
    <w:uiPriority w:val="99"/>
    <w:locked/>
    <w:rsid w:val="00521BEA"/>
  </w:style>
  <w:style w:type="paragraph" w:styleId="a4">
    <w:name w:val="No Spacing"/>
    <w:aliases w:val="основа"/>
    <w:link w:val="a3"/>
    <w:uiPriority w:val="99"/>
    <w:qFormat/>
    <w:rsid w:val="00521BE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521B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1BEA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ной текст (4)_"/>
    <w:basedOn w:val="a0"/>
    <w:link w:val="40"/>
    <w:locked/>
    <w:rsid w:val="00521BE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21BEA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1">
    <w:name w:val="Заголовок №1_"/>
    <w:basedOn w:val="a0"/>
    <w:link w:val="10"/>
    <w:locked/>
    <w:rsid w:val="00521B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1BEA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521B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1BEA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521B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521BEA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5">
    <w:name w:val="Основной текст_"/>
    <w:basedOn w:val="a0"/>
    <w:link w:val="7"/>
    <w:locked/>
    <w:rsid w:val="00521BE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5"/>
    <w:rsid w:val="00521BEA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23">
    <w:name w:val="Основной текст (2) + Полужирный"/>
    <w:basedOn w:val="2"/>
    <w:rsid w:val="00521BE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1B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pt">
    <w:name w:val="Основной текст + 9.5 pt"/>
    <w:aliases w:val="Полужирный,Интервал 0 pt"/>
    <w:basedOn w:val="a5"/>
    <w:rsid w:val="00521B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table" w:styleId="a6">
    <w:name w:val="Table Grid"/>
    <w:basedOn w:val="a1"/>
    <w:rsid w:val="00521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B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5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B7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5B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B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75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1150-36A1-4748-8E05-5FB9E74A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</cp:lastModifiedBy>
  <cp:revision>8</cp:revision>
  <cp:lastPrinted>2019-10-19T03:16:00Z</cp:lastPrinted>
  <dcterms:created xsi:type="dcterms:W3CDTF">2019-10-15T17:12:00Z</dcterms:created>
  <dcterms:modified xsi:type="dcterms:W3CDTF">2020-11-11T03:20:00Z</dcterms:modified>
</cp:coreProperties>
</file>