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20" w:rsidRPr="000C5A4F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C5A4F">
        <w:rPr>
          <w:rFonts w:ascii="Times New Roman" w:hAnsi="Times New Roman" w:cs="Times New Roman"/>
          <w:b/>
          <w:sz w:val="24"/>
        </w:rPr>
        <w:t xml:space="preserve">Лист изменений и дополнений </w:t>
      </w:r>
    </w:p>
    <w:p w:rsidR="00FE5620" w:rsidRPr="000C5A4F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 xml:space="preserve">по </w:t>
      </w:r>
      <w:r w:rsidR="006B55FF">
        <w:rPr>
          <w:rFonts w:ascii="Times New Roman" w:hAnsi="Times New Roman" w:cs="Times New Roman"/>
          <w:b/>
          <w:sz w:val="24"/>
        </w:rPr>
        <w:t>предмету Музыка»</w:t>
      </w:r>
    </w:p>
    <w:p w:rsidR="00FE5620" w:rsidRPr="000C5A4F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>4 четверть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7512"/>
        <w:gridCol w:w="2977"/>
      </w:tblGrid>
      <w:tr w:rsidR="000C5A4F" w:rsidRPr="000C5A4F" w:rsidTr="000C5A4F">
        <w:tc>
          <w:tcPr>
            <w:tcW w:w="1555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2977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0C5A4F" w:rsidRPr="000C5A4F" w:rsidTr="000C5A4F">
        <w:trPr>
          <w:trHeight w:val="784"/>
        </w:trPr>
        <w:tc>
          <w:tcPr>
            <w:tcW w:w="1555" w:type="dxa"/>
          </w:tcPr>
          <w:p w:rsidR="000C5A4F" w:rsidRPr="000C5A4F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24-25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Мамин праздник. Комбинированный урок.</w:t>
            </w:r>
          </w:p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2977" w:type="dxa"/>
            <w:vMerge w:val="restart"/>
          </w:tcPr>
          <w:p w:rsidR="000C5A4F" w:rsidRPr="000C5A4F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0C5A4F" w:rsidRPr="000C5A4F" w:rsidTr="000C5A4F">
        <w:trPr>
          <w:trHeight w:val="784"/>
        </w:trPr>
        <w:tc>
          <w:tcPr>
            <w:tcW w:w="1555" w:type="dxa"/>
          </w:tcPr>
          <w:p w:rsidR="000C5A4F" w:rsidRPr="000C5A4F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26-27-28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Музыкальные инструменты урок изучения и закрепления новых знаний.</w:t>
            </w:r>
          </w:p>
        </w:tc>
        <w:tc>
          <w:tcPr>
            <w:tcW w:w="2977" w:type="dxa"/>
            <w:vMerge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5A4F" w:rsidRPr="000C5A4F" w:rsidTr="000C5A4F">
        <w:trPr>
          <w:trHeight w:val="784"/>
        </w:trPr>
        <w:tc>
          <w:tcPr>
            <w:tcW w:w="1555" w:type="dxa"/>
          </w:tcPr>
          <w:p w:rsidR="000C5A4F" w:rsidRPr="000C5A4F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Музыка в цирке комбинированный урок.</w:t>
            </w:r>
          </w:p>
        </w:tc>
        <w:tc>
          <w:tcPr>
            <w:tcW w:w="2977" w:type="dxa"/>
            <w:vMerge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5A4F" w:rsidRPr="000C5A4F" w:rsidTr="000C5A4F">
        <w:trPr>
          <w:trHeight w:val="888"/>
        </w:trPr>
        <w:tc>
          <w:tcPr>
            <w:tcW w:w="1555" w:type="dxa"/>
          </w:tcPr>
          <w:p w:rsidR="000C5A4F" w:rsidRPr="000C5A4F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Дом, который звучит. Урок изучения и закрепления новых знаний.</w:t>
            </w:r>
          </w:p>
        </w:tc>
        <w:tc>
          <w:tcPr>
            <w:tcW w:w="2977" w:type="dxa"/>
            <w:vMerge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5A4F" w:rsidRPr="000C5A4F" w:rsidTr="000C5A4F">
        <w:trPr>
          <w:trHeight w:val="1439"/>
        </w:trPr>
        <w:tc>
          <w:tcPr>
            <w:tcW w:w="1555" w:type="dxa"/>
          </w:tcPr>
          <w:p w:rsidR="000C5A4F" w:rsidRPr="000C5A4F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Опера – сказка.</w:t>
            </w:r>
          </w:p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«Ничего на свете лучше нету»</w:t>
            </w:r>
          </w:p>
        </w:tc>
        <w:tc>
          <w:tcPr>
            <w:tcW w:w="2977" w:type="dxa"/>
            <w:vMerge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5A4F" w:rsidRPr="000C5A4F" w:rsidTr="000C5A4F">
        <w:trPr>
          <w:trHeight w:val="233"/>
        </w:trPr>
        <w:tc>
          <w:tcPr>
            <w:tcW w:w="1555" w:type="dxa"/>
          </w:tcPr>
          <w:p w:rsidR="000C5A4F" w:rsidRPr="000C5A4F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2977" w:type="dxa"/>
            <w:vMerge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5620" w:rsidRPr="000C5A4F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7D66" w:rsidRPr="000C5A4F" w:rsidRDefault="00127D66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7D66" w:rsidRPr="000C5A4F" w:rsidRDefault="00127D66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7D66" w:rsidRPr="000C5A4F" w:rsidRDefault="00127D66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7D66" w:rsidRPr="000C5A4F" w:rsidRDefault="00127D66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7D66" w:rsidRPr="000C5A4F" w:rsidRDefault="00127D66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7D66" w:rsidRDefault="00127D66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5620" w:rsidRPr="000C5A4F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6B55FF" w:rsidRPr="000C5A4F" w:rsidRDefault="006B55FF" w:rsidP="006B55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Музыка»</w:t>
      </w:r>
    </w:p>
    <w:p w:rsidR="00FE5620" w:rsidRPr="000C5A4F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>4 четверть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7512"/>
        <w:gridCol w:w="2977"/>
      </w:tblGrid>
      <w:tr w:rsidR="000C5A4F" w:rsidRPr="000C5A4F" w:rsidTr="002E0187">
        <w:tc>
          <w:tcPr>
            <w:tcW w:w="1555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7512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2977" w:type="dxa"/>
          </w:tcPr>
          <w:p w:rsidR="000C5A4F" w:rsidRPr="000C5A4F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545643" w:rsidRPr="000C5A4F" w:rsidTr="002E0187">
        <w:trPr>
          <w:trHeight w:val="784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268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25-26</w:t>
            </w:r>
          </w:p>
        </w:tc>
        <w:tc>
          <w:tcPr>
            <w:tcW w:w="7512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Симфоническая сказка. Обобщение</w:t>
            </w:r>
          </w:p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Картинки с выставки музыкальное впечатление.</w:t>
            </w:r>
          </w:p>
        </w:tc>
        <w:tc>
          <w:tcPr>
            <w:tcW w:w="2977" w:type="dxa"/>
            <w:vMerge w:val="restart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545643" w:rsidRPr="000C5A4F" w:rsidTr="002E0187">
        <w:trPr>
          <w:trHeight w:val="888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268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27-28</w:t>
            </w:r>
          </w:p>
        </w:tc>
        <w:tc>
          <w:tcPr>
            <w:tcW w:w="7512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«Звучит не стареющий Моцарт». Симфония №20</w:t>
            </w:r>
          </w:p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 xml:space="preserve">Увертюра. </w:t>
            </w:r>
          </w:p>
        </w:tc>
        <w:tc>
          <w:tcPr>
            <w:tcW w:w="2977" w:type="dxa"/>
            <w:vMerge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0C5A4F" w:rsidTr="002E0187">
        <w:trPr>
          <w:trHeight w:val="1439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2268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7512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 xml:space="preserve">Волшебный цветок – </w:t>
            </w:r>
            <w:proofErr w:type="spellStart"/>
            <w:r w:rsidRPr="000C5A4F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0C5A4F">
              <w:rPr>
                <w:rFonts w:ascii="Times New Roman" w:hAnsi="Times New Roman" w:cs="Times New Roman"/>
                <w:sz w:val="24"/>
              </w:rPr>
              <w:t>. И все это - Бах!</w:t>
            </w:r>
          </w:p>
        </w:tc>
        <w:tc>
          <w:tcPr>
            <w:tcW w:w="2977" w:type="dxa"/>
            <w:vMerge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0C5A4F" w:rsidTr="002E0187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268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30-31</w:t>
            </w:r>
          </w:p>
        </w:tc>
        <w:tc>
          <w:tcPr>
            <w:tcW w:w="7512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 xml:space="preserve">Все в </w:t>
            </w:r>
            <w:proofErr w:type="gramStart"/>
            <w:r w:rsidRPr="000C5A4F">
              <w:rPr>
                <w:rFonts w:ascii="Times New Roman" w:hAnsi="Times New Roman" w:cs="Times New Roman"/>
                <w:sz w:val="24"/>
              </w:rPr>
              <w:t>движении .попутная</w:t>
            </w:r>
            <w:proofErr w:type="gramEnd"/>
            <w:r w:rsidRPr="000C5A4F">
              <w:rPr>
                <w:rFonts w:ascii="Times New Roman" w:hAnsi="Times New Roman" w:cs="Times New Roman"/>
                <w:sz w:val="24"/>
              </w:rPr>
              <w:t xml:space="preserve"> музыка. </w:t>
            </w:r>
          </w:p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Музыка учит людей понимать друг друга.</w:t>
            </w:r>
          </w:p>
        </w:tc>
        <w:tc>
          <w:tcPr>
            <w:tcW w:w="2977" w:type="dxa"/>
            <w:vMerge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0C5A4F" w:rsidTr="002E0187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268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32-33</w:t>
            </w:r>
          </w:p>
        </w:tc>
        <w:tc>
          <w:tcPr>
            <w:tcW w:w="7512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«Два лада» природа и музыка.</w:t>
            </w:r>
          </w:p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Первый Международный конкурс П.И. Чайковского.</w:t>
            </w:r>
          </w:p>
        </w:tc>
        <w:tc>
          <w:tcPr>
            <w:tcW w:w="2977" w:type="dxa"/>
            <w:vMerge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0C5A4F" w:rsidTr="002E0187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2268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12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4F">
              <w:rPr>
                <w:rFonts w:ascii="Times New Roman" w:hAnsi="Times New Roman" w:cs="Times New Roman"/>
                <w:sz w:val="24"/>
              </w:rPr>
              <w:t>Мир композитора. Могут ли иссякнуть мелодии? Обобщение.</w:t>
            </w:r>
          </w:p>
        </w:tc>
        <w:tc>
          <w:tcPr>
            <w:tcW w:w="2977" w:type="dxa"/>
            <w:vMerge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5620" w:rsidRPr="000C5A4F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0C5A4F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E5620" w:rsidRPr="002E0187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0187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6B55FF" w:rsidRPr="000C5A4F" w:rsidRDefault="006B55FF" w:rsidP="006B55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Музыка»</w:t>
      </w:r>
    </w:p>
    <w:p w:rsidR="00FE5620" w:rsidRPr="002E0187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0187">
        <w:rPr>
          <w:rFonts w:ascii="Times New Roman" w:hAnsi="Times New Roman" w:cs="Times New Roman"/>
          <w:b/>
          <w:sz w:val="24"/>
        </w:rPr>
        <w:t>4 четверть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7229"/>
        <w:gridCol w:w="3118"/>
      </w:tblGrid>
      <w:tr w:rsidR="000C5A4F" w:rsidRPr="002E0187" w:rsidTr="002E0187">
        <w:tc>
          <w:tcPr>
            <w:tcW w:w="1555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7229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3118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545643" w:rsidRPr="002E0187" w:rsidTr="002E0187"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29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 xml:space="preserve">Музыкальные инструменты (флейта). Звучание картины 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 w:val="restart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545643" w:rsidRPr="002E0187" w:rsidTr="002E0187"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7229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Музыкальные инструменты (скрипка)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 xml:space="preserve">Сюита «Петра </w:t>
            </w:r>
            <w:proofErr w:type="spellStart"/>
            <w:r w:rsidRPr="002E0187">
              <w:rPr>
                <w:rFonts w:ascii="Times New Roman" w:hAnsi="Times New Roman" w:cs="Times New Roman"/>
                <w:sz w:val="24"/>
              </w:rPr>
              <w:t>Гюнт</w:t>
            </w:r>
            <w:proofErr w:type="spellEnd"/>
            <w:r w:rsidRPr="002E0187">
              <w:rPr>
                <w:rFonts w:ascii="Times New Roman" w:hAnsi="Times New Roman" w:cs="Times New Roman"/>
                <w:sz w:val="24"/>
              </w:rPr>
              <w:t>» обобщение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784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7229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«Героическая». Призыв к мужеству. 2 часть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 xml:space="preserve">Мир </w:t>
            </w:r>
            <w:proofErr w:type="spellStart"/>
            <w:r w:rsidRPr="002E0187">
              <w:rPr>
                <w:rFonts w:ascii="Times New Roman" w:hAnsi="Times New Roman" w:cs="Times New Roman"/>
                <w:sz w:val="24"/>
              </w:rPr>
              <w:t>Бетховина</w:t>
            </w:r>
            <w:proofErr w:type="spellEnd"/>
            <w:r w:rsidRPr="002E018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888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29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«Чудо – музыка». Острый ритм – джаза звуки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1439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31-32</w:t>
            </w:r>
          </w:p>
        </w:tc>
        <w:tc>
          <w:tcPr>
            <w:tcW w:w="7229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Люблю я грусть твоих просторов.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Мир Прокофьева.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7229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Певцы родной природы.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Прославим радость на земле.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5620" w:rsidRPr="002E0187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Pr="002E0187" w:rsidRDefault="00C116FC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116FC" w:rsidRDefault="00C116FC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16FC" w:rsidRDefault="00C116FC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16FC" w:rsidRDefault="00C116FC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5620" w:rsidRPr="002E0187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0187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6B55FF" w:rsidRPr="000C5A4F" w:rsidRDefault="006B55FF" w:rsidP="006B55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Музыка»</w:t>
      </w:r>
    </w:p>
    <w:p w:rsidR="00FE5620" w:rsidRPr="002E0187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0187">
        <w:rPr>
          <w:rFonts w:ascii="Times New Roman" w:hAnsi="Times New Roman" w:cs="Times New Roman"/>
          <w:b/>
          <w:sz w:val="24"/>
        </w:rPr>
        <w:t>4 четверть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7371"/>
        <w:gridCol w:w="3118"/>
      </w:tblGrid>
      <w:tr w:rsidR="000C5A4F" w:rsidRPr="002E0187" w:rsidTr="002E0187">
        <w:tc>
          <w:tcPr>
            <w:tcW w:w="1555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7371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3118" w:type="dxa"/>
          </w:tcPr>
          <w:p w:rsidR="000C5A4F" w:rsidRPr="002E0187" w:rsidRDefault="000C5A4F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545643" w:rsidRPr="002E0187" w:rsidTr="002E0187">
        <w:trPr>
          <w:trHeight w:val="784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371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Русский восток</w:t>
            </w:r>
          </w:p>
        </w:tc>
        <w:tc>
          <w:tcPr>
            <w:tcW w:w="3118" w:type="dxa"/>
            <w:vMerge w:val="restart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545643" w:rsidRPr="002E0187" w:rsidTr="002E0187">
        <w:trPr>
          <w:trHeight w:val="784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7371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 xml:space="preserve">Балет «Петрушка» - обобщение 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Театр музыкальной комедии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784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7371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Служенье муз не терпит суеты. (прелюдия)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Исповедь души. Революционный этюд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888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30-31</w:t>
            </w:r>
          </w:p>
        </w:tc>
        <w:tc>
          <w:tcPr>
            <w:tcW w:w="7371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Мастерство исполнителя</w:t>
            </w:r>
          </w:p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В интонации спрятан человек.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1439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32-33</w:t>
            </w:r>
          </w:p>
        </w:tc>
        <w:tc>
          <w:tcPr>
            <w:tcW w:w="7371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Музыкальные инструменты Музыкальный сказочник гитара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2E0187" w:rsidTr="002E0187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2268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371" w:type="dxa"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0187">
              <w:rPr>
                <w:rFonts w:ascii="Times New Roman" w:hAnsi="Times New Roman" w:cs="Times New Roman"/>
                <w:sz w:val="24"/>
              </w:rPr>
              <w:t>Рассвет на Москве реке. обобщение</w:t>
            </w:r>
          </w:p>
        </w:tc>
        <w:tc>
          <w:tcPr>
            <w:tcW w:w="3118" w:type="dxa"/>
            <w:vMerge/>
          </w:tcPr>
          <w:p w:rsidR="00545643" w:rsidRPr="002E0187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5620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E0187" w:rsidRPr="002E0187" w:rsidRDefault="002E0187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3F76">
        <w:rPr>
          <w:rFonts w:ascii="Times New Roman" w:hAnsi="Times New Roman" w:cs="Times New Roman"/>
          <w:b/>
          <w:sz w:val="24"/>
        </w:rPr>
        <w:t xml:space="preserve">Лист изменений и дополнений </w:t>
      </w:r>
    </w:p>
    <w:p w:rsidR="006B55FF" w:rsidRPr="000C5A4F" w:rsidRDefault="006B55FF" w:rsidP="006B55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Музыка»</w:t>
      </w:r>
    </w:p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3F76">
        <w:rPr>
          <w:rFonts w:ascii="Times New Roman" w:hAnsi="Times New Roman" w:cs="Times New Roman"/>
          <w:b/>
          <w:sz w:val="24"/>
        </w:rPr>
        <w:t>4 четверть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7371"/>
        <w:gridCol w:w="3118"/>
      </w:tblGrid>
      <w:tr w:rsidR="002E0187" w:rsidRPr="00CC3F76" w:rsidTr="00545643">
        <w:tc>
          <w:tcPr>
            <w:tcW w:w="1555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7371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3118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545643" w:rsidRPr="00CC3F76" w:rsidTr="00545643">
        <w:trPr>
          <w:trHeight w:val="784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26-27</w:t>
            </w:r>
          </w:p>
        </w:tc>
        <w:tc>
          <w:tcPr>
            <w:tcW w:w="7371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Волшебная палочка дирижера. Дирижеры мира.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Образы борьбы и победы в искусстве</w:t>
            </w:r>
          </w:p>
        </w:tc>
        <w:tc>
          <w:tcPr>
            <w:tcW w:w="3118" w:type="dxa"/>
            <w:vMerge w:val="restart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545643" w:rsidRPr="00CC3F76" w:rsidTr="00545643">
        <w:trPr>
          <w:trHeight w:val="888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28-</w:t>
            </w:r>
          </w:p>
        </w:tc>
        <w:tc>
          <w:tcPr>
            <w:tcW w:w="7371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Застывшая музыка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CC3F76" w:rsidTr="00545643">
        <w:trPr>
          <w:trHeight w:val="99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7371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Полифония в музыке и живописи.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Музыка на мольберте</w:t>
            </w:r>
          </w:p>
        </w:tc>
        <w:tc>
          <w:tcPr>
            <w:tcW w:w="3118" w:type="dxa"/>
            <w:vMerge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CC3F76" w:rsidTr="00545643">
        <w:trPr>
          <w:trHeight w:val="585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371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Импрессионизм в музыке и живописи</w:t>
            </w:r>
          </w:p>
        </w:tc>
        <w:tc>
          <w:tcPr>
            <w:tcW w:w="3118" w:type="dxa"/>
            <w:vMerge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CC3F76" w:rsidTr="00545643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32-33</w:t>
            </w:r>
          </w:p>
        </w:tc>
        <w:tc>
          <w:tcPr>
            <w:tcW w:w="7371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О подвигах, о доблести, о славе…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В каждой мимолетности вижу я миры</w:t>
            </w:r>
          </w:p>
        </w:tc>
        <w:tc>
          <w:tcPr>
            <w:tcW w:w="3118" w:type="dxa"/>
            <w:vMerge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CC3F76" w:rsidTr="00545643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34-35</w:t>
            </w:r>
          </w:p>
        </w:tc>
        <w:tc>
          <w:tcPr>
            <w:tcW w:w="7371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Мир композитора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С веком наравне</w:t>
            </w:r>
          </w:p>
        </w:tc>
        <w:tc>
          <w:tcPr>
            <w:tcW w:w="3118" w:type="dxa"/>
            <w:vMerge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91DB0" w:rsidRDefault="00391DB0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0187" w:rsidRDefault="002E0187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5620" w:rsidRPr="007762EB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62EB">
        <w:rPr>
          <w:rFonts w:ascii="Times New Roman" w:hAnsi="Times New Roman" w:cs="Times New Roman"/>
          <w:b/>
          <w:sz w:val="24"/>
        </w:rPr>
        <w:t xml:space="preserve">Лист изменений и дополнений </w:t>
      </w:r>
    </w:p>
    <w:p w:rsidR="006B55FF" w:rsidRPr="000C5A4F" w:rsidRDefault="006B55FF" w:rsidP="006B55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Музыка»</w:t>
      </w:r>
    </w:p>
    <w:p w:rsidR="00FE5620" w:rsidRPr="007762EB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62EB">
        <w:rPr>
          <w:rFonts w:ascii="Times New Roman" w:hAnsi="Times New Roman" w:cs="Times New Roman"/>
          <w:b/>
          <w:sz w:val="24"/>
        </w:rPr>
        <w:t>4 четверть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7371"/>
        <w:gridCol w:w="3118"/>
      </w:tblGrid>
      <w:tr w:rsidR="002E0187" w:rsidRPr="007762EB" w:rsidTr="00545643">
        <w:tc>
          <w:tcPr>
            <w:tcW w:w="1555" w:type="dxa"/>
          </w:tcPr>
          <w:p w:rsidR="002E0187" w:rsidRPr="007762EB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7762EB">
              <w:rPr>
                <w:rFonts w:ascii="Times New Roman" w:hAnsi="Times New Roman" w:cs="Times New Roman"/>
              </w:rPr>
              <w:t>Дата по журналу, когда была сделана коррекция</w:t>
            </w:r>
          </w:p>
        </w:tc>
        <w:tc>
          <w:tcPr>
            <w:tcW w:w="2268" w:type="dxa"/>
          </w:tcPr>
          <w:p w:rsidR="002E0187" w:rsidRPr="007762EB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7762EB">
              <w:rPr>
                <w:rFonts w:ascii="Times New Roman" w:hAnsi="Times New Roman" w:cs="Times New Roman"/>
              </w:rPr>
              <w:t xml:space="preserve">Номер уроков, который был интегрирован </w:t>
            </w:r>
          </w:p>
        </w:tc>
        <w:tc>
          <w:tcPr>
            <w:tcW w:w="7371" w:type="dxa"/>
          </w:tcPr>
          <w:p w:rsidR="002E0187" w:rsidRPr="007762EB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7762EB">
              <w:rPr>
                <w:rFonts w:ascii="Times New Roman" w:hAnsi="Times New Roman" w:cs="Times New Roman"/>
              </w:rPr>
              <w:t>Тема урока после интеграции</w:t>
            </w:r>
          </w:p>
        </w:tc>
        <w:tc>
          <w:tcPr>
            <w:tcW w:w="3118" w:type="dxa"/>
          </w:tcPr>
          <w:p w:rsidR="002E0187" w:rsidRPr="007762EB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7762EB">
              <w:rPr>
                <w:rFonts w:ascii="Times New Roman" w:hAnsi="Times New Roman" w:cs="Times New Roman"/>
              </w:rPr>
              <w:t>Основания для коррекции</w:t>
            </w:r>
          </w:p>
        </w:tc>
      </w:tr>
      <w:tr w:rsidR="00545643" w:rsidRPr="007762EB" w:rsidTr="00545643">
        <w:trPr>
          <w:trHeight w:val="784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268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25-26-27</w:t>
            </w:r>
          </w:p>
        </w:tc>
        <w:tc>
          <w:tcPr>
            <w:tcW w:w="7371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 xml:space="preserve">Симфоническое развитие музыкальных образов «В печали я весел, а в веселье печален» связь времен. 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Симфоническое развитие музыкальных образов.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Симфоническое развитие музыкальных образов. Связь времен</w:t>
            </w:r>
          </w:p>
        </w:tc>
        <w:tc>
          <w:tcPr>
            <w:tcW w:w="3118" w:type="dxa"/>
            <w:vMerge w:val="restart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545643" w:rsidRPr="007762EB" w:rsidTr="00545643">
        <w:trPr>
          <w:trHeight w:val="888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268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7371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Программная увертюра. Увертюра «Эгмонт».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Увертюра – фантазия «Ромео и Джульетта»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Программная увертюра «Ромео и Джульетта»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7762EB" w:rsidTr="00545643">
        <w:trPr>
          <w:trHeight w:val="765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2268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30-31</w:t>
            </w:r>
          </w:p>
        </w:tc>
        <w:tc>
          <w:tcPr>
            <w:tcW w:w="7371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Мир музыкального театра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Балет «Ромео и Джульетта»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Мир музыкального театра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Мюзикл «</w:t>
            </w:r>
            <w:proofErr w:type="spellStart"/>
            <w:r w:rsidRPr="007762EB">
              <w:rPr>
                <w:rFonts w:ascii="Times New Roman" w:hAnsi="Times New Roman" w:cs="Times New Roman"/>
                <w:sz w:val="24"/>
              </w:rPr>
              <w:t>Вестсайдская</w:t>
            </w:r>
            <w:proofErr w:type="spellEnd"/>
            <w:r w:rsidRPr="007762EB">
              <w:rPr>
                <w:rFonts w:ascii="Times New Roman" w:hAnsi="Times New Roman" w:cs="Times New Roman"/>
                <w:sz w:val="24"/>
              </w:rPr>
              <w:t xml:space="preserve"> история»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7762EB" w:rsidTr="00545643">
        <w:trPr>
          <w:trHeight w:val="660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268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371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Мир музыкального театра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 xml:space="preserve">Рок – опера «Орфей и </w:t>
            </w:r>
            <w:proofErr w:type="spellStart"/>
            <w:r w:rsidRPr="007762EB">
              <w:rPr>
                <w:rFonts w:ascii="Times New Roman" w:hAnsi="Times New Roman" w:cs="Times New Roman"/>
                <w:sz w:val="24"/>
              </w:rPr>
              <w:t>Эвридика</w:t>
            </w:r>
            <w:proofErr w:type="spellEnd"/>
            <w:r w:rsidRPr="007762EB">
              <w:rPr>
                <w:rFonts w:ascii="Times New Roman" w:hAnsi="Times New Roman" w:cs="Times New Roman"/>
                <w:sz w:val="24"/>
              </w:rPr>
              <w:t>»</w:t>
            </w:r>
          </w:p>
          <w:p w:rsidR="00545643" w:rsidRPr="007762EB" w:rsidRDefault="00545643" w:rsidP="005456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7762EB" w:rsidTr="00545643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268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7371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Образы киномузыки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«Ромео и Джульетта» в кино 20 века.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 xml:space="preserve">Музыка в отечественном кино. 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Образы киномузыки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Музыка в отечественном кино</w:t>
            </w:r>
          </w:p>
        </w:tc>
        <w:tc>
          <w:tcPr>
            <w:tcW w:w="3118" w:type="dxa"/>
            <w:vMerge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7762EB" w:rsidTr="00545643">
        <w:trPr>
          <w:trHeight w:val="233"/>
        </w:trPr>
        <w:tc>
          <w:tcPr>
            <w:tcW w:w="1555" w:type="dxa"/>
          </w:tcPr>
          <w:p w:rsidR="00545643" w:rsidRPr="000C5A4F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2268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371" w:type="dxa"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Исследовательский проект.</w:t>
            </w:r>
          </w:p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2EB">
              <w:rPr>
                <w:rFonts w:ascii="Times New Roman" w:hAnsi="Times New Roman" w:cs="Times New Roman"/>
                <w:sz w:val="24"/>
              </w:rPr>
              <w:t>Обобщение материала 4 четверти</w:t>
            </w:r>
          </w:p>
        </w:tc>
        <w:tc>
          <w:tcPr>
            <w:tcW w:w="3118" w:type="dxa"/>
            <w:vMerge/>
          </w:tcPr>
          <w:p w:rsidR="00545643" w:rsidRPr="007762EB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5620" w:rsidRPr="007762EB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91DB0" w:rsidRDefault="00391DB0" w:rsidP="00EE44D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3F76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6B55FF" w:rsidRPr="000C5A4F" w:rsidRDefault="006B55FF" w:rsidP="006B55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C5A4F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Музыка»</w:t>
      </w:r>
    </w:p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3F76">
        <w:rPr>
          <w:rFonts w:ascii="Times New Roman" w:hAnsi="Times New Roman" w:cs="Times New Roman"/>
          <w:b/>
          <w:sz w:val="24"/>
        </w:rPr>
        <w:t>4 четверть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7654"/>
        <w:gridCol w:w="2835"/>
      </w:tblGrid>
      <w:tr w:rsidR="002E0187" w:rsidRPr="00CC3F76" w:rsidTr="00545643">
        <w:tc>
          <w:tcPr>
            <w:tcW w:w="1555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CC3F76">
              <w:rPr>
                <w:rFonts w:ascii="Times New Roman" w:hAnsi="Times New Roman" w:cs="Times New Roman"/>
              </w:rPr>
              <w:t>Дата по журналу, когда была сделана коррекция</w:t>
            </w:r>
          </w:p>
        </w:tc>
        <w:tc>
          <w:tcPr>
            <w:tcW w:w="2268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CC3F76">
              <w:rPr>
                <w:rFonts w:ascii="Times New Roman" w:hAnsi="Times New Roman" w:cs="Times New Roman"/>
              </w:rPr>
              <w:t xml:space="preserve">Номер уроков, который был интегрирован </w:t>
            </w:r>
          </w:p>
        </w:tc>
        <w:tc>
          <w:tcPr>
            <w:tcW w:w="7654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CC3F76">
              <w:rPr>
                <w:rFonts w:ascii="Times New Roman" w:hAnsi="Times New Roman" w:cs="Times New Roman"/>
              </w:rPr>
              <w:t>Тема урока после интеграции</w:t>
            </w:r>
          </w:p>
        </w:tc>
        <w:tc>
          <w:tcPr>
            <w:tcW w:w="2835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</w:rPr>
            </w:pPr>
            <w:r w:rsidRPr="00CC3F76">
              <w:rPr>
                <w:rFonts w:ascii="Times New Roman" w:hAnsi="Times New Roman" w:cs="Times New Roman"/>
              </w:rPr>
              <w:t>Основания для коррекции</w:t>
            </w:r>
          </w:p>
        </w:tc>
      </w:tr>
      <w:tr w:rsidR="002E0187" w:rsidRPr="00CC3F76" w:rsidTr="00545643">
        <w:trPr>
          <w:trHeight w:val="784"/>
        </w:trPr>
        <w:tc>
          <w:tcPr>
            <w:tcW w:w="1555" w:type="dxa"/>
          </w:tcPr>
          <w:p w:rsidR="002E0187" w:rsidRPr="00CC3F76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2268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654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Рапсодия в стиле блюз Дж. Гершвина</w:t>
            </w:r>
          </w:p>
        </w:tc>
        <w:tc>
          <w:tcPr>
            <w:tcW w:w="2835" w:type="dxa"/>
            <w:vMerge w:val="restart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2E0187" w:rsidRPr="00CC3F76" w:rsidTr="00545643">
        <w:trPr>
          <w:trHeight w:val="888"/>
        </w:trPr>
        <w:tc>
          <w:tcPr>
            <w:tcW w:w="1555" w:type="dxa"/>
          </w:tcPr>
          <w:p w:rsidR="002E0187" w:rsidRPr="00CC3F76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2268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7654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Симфоническая картина «</w:t>
            </w:r>
            <w:proofErr w:type="spellStart"/>
            <w:r w:rsidRPr="00CC3F76">
              <w:rPr>
                <w:rFonts w:ascii="Times New Roman" w:hAnsi="Times New Roman" w:cs="Times New Roman"/>
                <w:sz w:val="24"/>
              </w:rPr>
              <w:t>Праздненства</w:t>
            </w:r>
            <w:proofErr w:type="spellEnd"/>
            <w:r w:rsidRPr="00CC3F76">
              <w:rPr>
                <w:rFonts w:ascii="Times New Roman" w:hAnsi="Times New Roman" w:cs="Times New Roman"/>
                <w:sz w:val="24"/>
              </w:rPr>
              <w:t>» К. Дебюсси. Симфония №1</w:t>
            </w:r>
          </w:p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Симфоническая картина «</w:t>
            </w:r>
            <w:proofErr w:type="spellStart"/>
            <w:r w:rsidRPr="00CC3F76">
              <w:rPr>
                <w:rFonts w:ascii="Times New Roman" w:hAnsi="Times New Roman" w:cs="Times New Roman"/>
                <w:sz w:val="24"/>
              </w:rPr>
              <w:t>Праздненства</w:t>
            </w:r>
            <w:proofErr w:type="spellEnd"/>
            <w:r w:rsidRPr="00CC3F76">
              <w:rPr>
                <w:rFonts w:ascii="Times New Roman" w:hAnsi="Times New Roman" w:cs="Times New Roman"/>
                <w:sz w:val="24"/>
              </w:rPr>
              <w:t>» К. Дебюсси. Симфония №1</w:t>
            </w:r>
          </w:p>
        </w:tc>
        <w:tc>
          <w:tcPr>
            <w:tcW w:w="2835" w:type="dxa"/>
            <w:vMerge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187" w:rsidRPr="00CC3F76" w:rsidTr="00545643">
        <w:trPr>
          <w:trHeight w:val="926"/>
        </w:trPr>
        <w:tc>
          <w:tcPr>
            <w:tcW w:w="1555" w:type="dxa"/>
          </w:tcPr>
          <w:p w:rsidR="002E0187" w:rsidRPr="00CC3F76" w:rsidRDefault="00545643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268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30-31</w:t>
            </w:r>
          </w:p>
        </w:tc>
        <w:tc>
          <w:tcPr>
            <w:tcW w:w="7654" w:type="dxa"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Музыка народов мира.</w:t>
            </w:r>
          </w:p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Международные хиты.</w:t>
            </w:r>
          </w:p>
        </w:tc>
        <w:tc>
          <w:tcPr>
            <w:tcW w:w="2835" w:type="dxa"/>
            <w:vMerge/>
          </w:tcPr>
          <w:p w:rsidR="002E0187" w:rsidRPr="00CC3F76" w:rsidRDefault="002E0187" w:rsidP="003655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CC3F76" w:rsidTr="00545643">
        <w:trPr>
          <w:trHeight w:val="1050"/>
        </w:trPr>
        <w:tc>
          <w:tcPr>
            <w:tcW w:w="1555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654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Рок – опера «Юнона и Авось»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А. Рыбникова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643" w:rsidRPr="00CC3F76" w:rsidTr="00545643">
        <w:trPr>
          <w:trHeight w:val="545"/>
        </w:trPr>
        <w:tc>
          <w:tcPr>
            <w:tcW w:w="1555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268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654" w:type="dxa"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Рок – опера «Юнона и Авось»</w:t>
            </w:r>
          </w:p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А. Рыбникова</w:t>
            </w:r>
          </w:p>
        </w:tc>
        <w:tc>
          <w:tcPr>
            <w:tcW w:w="2835" w:type="dxa"/>
            <w:vMerge/>
          </w:tcPr>
          <w:p w:rsidR="00545643" w:rsidRPr="00CC3F76" w:rsidRDefault="00545643" w:rsidP="005456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187" w:rsidRPr="00CC3F76" w:rsidTr="00545643">
        <w:trPr>
          <w:trHeight w:val="545"/>
        </w:trPr>
        <w:tc>
          <w:tcPr>
            <w:tcW w:w="1555" w:type="dxa"/>
          </w:tcPr>
          <w:p w:rsidR="002E0187" w:rsidRPr="00CC3F76" w:rsidRDefault="00545643" w:rsidP="00CC3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</w:t>
            </w:r>
          </w:p>
        </w:tc>
        <w:tc>
          <w:tcPr>
            <w:tcW w:w="2268" w:type="dxa"/>
          </w:tcPr>
          <w:p w:rsidR="002E0187" w:rsidRPr="00CC3F76" w:rsidRDefault="002E0187" w:rsidP="00CC3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654" w:type="dxa"/>
          </w:tcPr>
          <w:p w:rsidR="002E0187" w:rsidRPr="00CC3F76" w:rsidRDefault="002E0187" w:rsidP="00CC3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Исследовательский проект</w:t>
            </w:r>
          </w:p>
          <w:p w:rsidR="002E0187" w:rsidRPr="00CC3F76" w:rsidRDefault="002E0187" w:rsidP="00CC3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F76">
              <w:rPr>
                <w:rFonts w:ascii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2835" w:type="dxa"/>
            <w:vMerge/>
          </w:tcPr>
          <w:p w:rsidR="002E0187" w:rsidRPr="00CC3F76" w:rsidRDefault="002E0187" w:rsidP="00CC3F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E5620" w:rsidRPr="00CC3F76" w:rsidRDefault="00FE5620" w:rsidP="00FE562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E5620" w:rsidRPr="005C182C" w:rsidRDefault="00FE5620" w:rsidP="00FE562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5620" w:rsidRPr="005C182C" w:rsidRDefault="00FE5620" w:rsidP="00EE44D3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FE5620" w:rsidRPr="005C182C" w:rsidSect="00391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FE" w:rsidRDefault="000350FE" w:rsidP="00B520C7">
      <w:pPr>
        <w:spacing w:after="0" w:line="240" w:lineRule="auto"/>
      </w:pPr>
      <w:r>
        <w:separator/>
      </w:r>
    </w:p>
  </w:endnote>
  <w:endnote w:type="continuationSeparator" w:id="0">
    <w:p w:rsidR="000350FE" w:rsidRDefault="000350FE" w:rsidP="00B5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C7" w:rsidRDefault="00B520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C7" w:rsidRDefault="00B520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C7" w:rsidRDefault="00B520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FE" w:rsidRDefault="000350FE" w:rsidP="00B520C7">
      <w:pPr>
        <w:spacing w:after="0" w:line="240" w:lineRule="auto"/>
      </w:pPr>
      <w:r>
        <w:separator/>
      </w:r>
    </w:p>
  </w:footnote>
  <w:footnote w:type="continuationSeparator" w:id="0">
    <w:p w:rsidR="000350FE" w:rsidRDefault="000350FE" w:rsidP="00B5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C7" w:rsidRDefault="00B520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C7" w:rsidRDefault="00B520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C7" w:rsidRDefault="00B52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11"/>
    <w:rsid w:val="000350FE"/>
    <w:rsid w:val="000C5A4F"/>
    <w:rsid w:val="00127D66"/>
    <w:rsid w:val="00141319"/>
    <w:rsid w:val="00227AF0"/>
    <w:rsid w:val="002E0187"/>
    <w:rsid w:val="00391DB0"/>
    <w:rsid w:val="003B60C2"/>
    <w:rsid w:val="004862B8"/>
    <w:rsid w:val="00545643"/>
    <w:rsid w:val="005C182C"/>
    <w:rsid w:val="005D0A0B"/>
    <w:rsid w:val="0060283F"/>
    <w:rsid w:val="006B55FF"/>
    <w:rsid w:val="007762EB"/>
    <w:rsid w:val="008A6F8C"/>
    <w:rsid w:val="00926A11"/>
    <w:rsid w:val="009B2E05"/>
    <w:rsid w:val="00A86562"/>
    <w:rsid w:val="00B520C7"/>
    <w:rsid w:val="00C116FC"/>
    <w:rsid w:val="00C627AC"/>
    <w:rsid w:val="00CB4201"/>
    <w:rsid w:val="00CC3F76"/>
    <w:rsid w:val="00CF5686"/>
    <w:rsid w:val="00ED03EA"/>
    <w:rsid w:val="00ED7944"/>
    <w:rsid w:val="00EE37B3"/>
    <w:rsid w:val="00EE44D3"/>
    <w:rsid w:val="00F704A1"/>
    <w:rsid w:val="00F7768D"/>
    <w:rsid w:val="00FD7AD8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EFFB-97FB-43EE-BD9B-E43AAD9F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0C7"/>
  </w:style>
  <w:style w:type="paragraph" w:styleId="a6">
    <w:name w:val="footer"/>
    <w:basedOn w:val="a"/>
    <w:link w:val="a7"/>
    <w:uiPriority w:val="99"/>
    <w:unhideWhenUsed/>
    <w:rsid w:val="00B5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2020-04-12T02:27:00Z</dcterms:created>
  <dcterms:modified xsi:type="dcterms:W3CDTF">2020-04-12T02:27:00Z</dcterms:modified>
</cp:coreProperties>
</file>