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52D" w:rsidRPr="007E752D" w:rsidRDefault="007E752D" w:rsidP="007E752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7E752D">
        <w:rPr>
          <w:rFonts w:ascii="Times New Roman" w:eastAsia="Times New Roman" w:hAnsi="Times New Roman" w:cs="Times New Roman"/>
          <w:b/>
          <w:bCs/>
          <w:sz w:val="36"/>
          <w:szCs w:val="36"/>
          <w:lang w:eastAsia="ru-RU"/>
        </w:rPr>
        <w:t>Приказ Минпросвещения России (Министерства просвещения РФ), Рособрнадзора (Федеральная служба по надзору в сфере образования и науки) от 07 ноября 2018 г. №189/1513 "Об утверждении Порядка проведения государственной итоговой аттестации по образовательным программам основного общего образования"</w:t>
      </w:r>
    </w:p>
    <w:p w:rsidR="007E752D" w:rsidRPr="007E752D" w:rsidRDefault="007E752D" w:rsidP="007E752D">
      <w:pPr>
        <w:spacing w:after="0"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 xml:space="preserve">13 декабря 2018 </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bookmarkStart w:id="0" w:name="0"/>
      <w:bookmarkEnd w:id="0"/>
      <w:r w:rsidRPr="007E752D">
        <w:rPr>
          <w:rFonts w:ascii="Times New Roman" w:eastAsia="Times New Roman" w:hAnsi="Times New Roman" w:cs="Times New Roman"/>
          <w:sz w:val="24"/>
          <w:szCs w:val="24"/>
          <w:lang w:eastAsia="ru-RU"/>
        </w:rPr>
        <w:t>В соответствии с частью 5 статьи 59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2930, ст. 2933; № 26, ст. 3388; № 30, ст. 4217, ст. 4257, ст. 4263; 2015, № 1, ст. 42, ст. 53, ст. 72; № 14, ст. 2008; № 18, ст. 2625; № 27, ст. 3951, ст. 3989; № 29, ст. 4339, ст. 4364; № 51, ст. 7241; 2016, № 1, ст. 8, ст. 9, ст. 24, ст. 72, ст. 78; № 10, ст. 1320; № 23, ст. 3289, ст. 3290; № 27, ст. 4160, ст. 4219, ст. 4223, ст. 4238, ст. 4239, ст. 4245, ст. 4246, ст. 4292; 2017, № 18, ст. 2670; № 31, ст. 4765; № 50, ст. 7563; 2018, № 1, ст. 57; № 9, ст. 1282; № 11, ст. 1591; № 27, ст. 3945, ст. 3953; № 32, ст. 5110, ст. 5122), подпунктом 4.2.25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(часть II), ст. 5343; № 36, ст. 5634), и подпунктом 5.2.7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 (Собрание законодательства Российской Федерации, 2018, № 32 (часть II), ст. 5344, № 41, ст. 6267), приказываем:</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 xml:space="preserve">1. Утвердить прилагаемый </w:t>
      </w:r>
      <w:hyperlink r:id="rId4" w:anchor="1000" w:history="1">
        <w:r w:rsidRPr="007E752D">
          <w:rPr>
            <w:rFonts w:ascii="Times New Roman" w:eastAsia="Times New Roman" w:hAnsi="Times New Roman" w:cs="Times New Roman"/>
            <w:color w:val="0000FF"/>
            <w:sz w:val="24"/>
            <w:szCs w:val="24"/>
            <w:u w:val="single"/>
            <w:lang w:eastAsia="ru-RU"/>
          </w:rPr>
          <w:t>Порядок</w:t>
        </w:r>
      </w:hyperlink>
      <w:r w:rsidRPr="007E752D">
        <w:rPr>
          <w:rFonts w:ascii="Times New Roman" w:eastAsia="Times New Roman" w:hAnsi="Times New Roman" w:cs="Times New Roman"/>
          <w:sz w:val="24"/>
          <w:szCs w:val="24"/>
          <w:lang w:eastAsia="ru-RU"/>
        </w:rPr>
        <w:t xml:space="preserve"> проведения государственной итоговой аттестации по образовательным программам основного общего образования.</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2. Признать утратившими силу приказы Министерства образования и науки Российской Федерации: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от 25 декабря 2013 г. № 1394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юстиции Российской Федерации 3 февраля 2014 г., регистрационный № 31206);</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от 15 мая 2014 г. № 528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 (зарегистрирован Министерством юстиции Российской Федерации 26 мая 2014 г., регистрационный № 32436);</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 xml:space="preserve">от 30 июля 2014 г. № 863 "О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w:t>
      </w:r>
      <w:r w:rsidRPr="007E752D">
        <w:rPr>
          <w:rFonts w:ascii="Times New Roman" w:eastAsia="Times New Roman" w:hAnsi="Times New Roman" w:cs="Times New Roman"/>
          <w:sz w:val="24"/>
          <w:szCs w:val="24"/>
          <w:lang w:eastAsia="ru-RU"/>
        </w:rPr>
        <w:lastRenderedPageBreak/>
        <w:t>декабря 2013 г. № 1394" (зарегистрирован Министерством юстиции Российской Федерации 8 августа 2014 г., регистрационный № 33487);</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от 16 января 2015 г. № 10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 (зарегистрирован Министерством юстиции Российской Федерации 27 января 2015 г., регистрационный № 35731);</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от 7 июля 2015 г. № 692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 (зарегистрирован Министерством юстиции Российской Федерации 28 июля 2015 г., регистрационный № 38233);</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от 3 декабря 2015 г. № 1401 "О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 (зарегистрирован Министерством юстиции Российской Федерации 30 декабря 2015 г., регистрационный № 40407);</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от 24 марта 2016 г. № 305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 (зарегистрирован Министерством юстиции Российской Федерации 13 апреля 2016 г., регистрационный № 41778);</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от 9 января 2017 г. № 7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 1394" (зарегистрирован Министерством юстиции Российской Федерации 3 февраля 2017 г., регистрационный № 45523).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67"/>
        <w:gridCol w:w="2467"/>
      </w:tblGrid>
      <w:tr w:rsidR="007E752D" w:rsidRPr="007E752D" w:rsidTr="007E752D">
        <w:trPr>
          <w:tblCellSpacing w:w="15" w:type="dxa"/>
        </w:trPr>
        <w:tc>
          <w:tcPr>
            <w:tcW w:w="2500" w:type="pct"/>
            <w:vAlign w:val="center"/>
            <w:hideMark/>
          </w:tcPr>
          <w:p w:rsidR="007E752D" w:rsidRPr="007E752D" w:rsidRDefault="007E752D" w:rsidP="007E752D">
            <w:pPr>
              <w:spacing w:after="0"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Министр просвещения</w:t>
            </w:r>
            <w:r w:rsidRPr="007E752D">
              <w:rPr>
                <w:rFonts w:ascii="Times New Roman" w:eastAsia="Times New Roman" w:hAnsi="Times New Roman" w:cs="Times New Roman"/>
                <w:sz w:val="24"/>
                <w:szCs w:val="24"/>
                <w:lang w:eastAsia="ru-RU"/>
              </w:rPr>
              <w:br/>
              <w:t xml:space="preserve">Российской Федерации </w:t>
            </w:r>
          </w:p>
        </w:tc>
        <w:tc>
          <w:tcPr>
            <w:tcW w:w="2500" w:type="pct"/>
            <w:vAlign w:val="center"/>
            <w:hideMark/>
          </w:tcPr>
          <w:p w:rsidR="007E752D" w:rsidRPr="007E752D" w:rsidRDefault="007E752D" w:rsidP="007E752D">
            <w:pPr>
              <w:spacing w:after="0"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 xml:space="preserve">О.Ю. Васильева </w:t>
            </w:r>
          </w:p>
        </w:tc>
      </w:tr>
    </w:tbl>
    <w:p w:rsidR="007E752D" w:rsidRPr="007E752D" w:rsidRDefault="007E752D" w:rsidP="007E752D">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07"/>
        <w:gridCol w:w="2907"/>
      </w:tblGrid>
      <w:tr w:rsidR="007E752D" w:rsidRPr="007E752D" w:rsidTr="007E752D">
        <w:trPr>
          <w:tblCellSpacing w:w="15" w:type="dxa"/>
        </w:trPr>
        <w:tc>
          <w:tcPr>
            <w:tcW w:w="2500" w:type="pct"/>
            <w:vAlign w:val="center"/>
            <w:hideMark/>
          </w:tcPr>
          <w:p w:rsidR="007E752D" w:rsidRPr="007E752D" w:rsidRDefault="007E752D" w:rsidP="007E752D">
            <w:pPr>
              <w:spacing w:after="0"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Руководитель Федеральной</w:t>
            </w:r>
            <w:r w:rsidRPr="007E752D">
              <w:rPr>
                <w:rFonts w:ascii="Times New Roman" w:eastAsia="Times New Roman" w:hAnsi="Times New Roman" w:cs="Times New Roman"/>
                <w:sz w:val="24"/>
                <w:szCs w:val="24"/>
                <w:lang w:eastAsia="ru-RU"/>
              </w:rPr>
              <w:br/>
              <w:t>службы по надзору в сфере</w:t>
            </w:r>
            <w:r w:rsidRPr="007E752D">
              <w:rPr>
                <w:rFonts w:ascii="Times New Roman" w:eastAsia="Times New Roman" w:hAnsi="Times New Roman" w:cs="Times New Roman"/>
                <w:sz w:val="24"/>
                <w:szCs w:val="24"/>
                <w:lang w:eastAsia="ru-RU"/>
              </w:rPr>
              <w:br/>
              <w:t xml:space="preserve">образования и науки </w:t>
            </w:r>
          </w:p>
        </w:tc>
        <w:tc>
          <w:tcPr>
            <w:tcW w:w="2500" w:type="pct"/>
            <w:vAlign w:val="center"/>
            <w:hideMark/>
          </w:tcPr>
          <w:p w:rsidR="007E752D" w:rsidRPr="007E752D" w:rsidRDefault="007E752D" w:rsidP="007E752D">
            <w:pPr>
              <w:spacing w:after="0"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 xml:space="preserve">С.С. Кравцов </w:t>
            </w:r>
          </w:p>
        </w:tc>
      </w:tr>
    </w:tbl>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Зарегистрировано в Минюсте РФ 10 декабря 2018 г.</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Регистрационный № 52953</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Приложение</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Утвержден</w:t>
      </w:r>
      <w:r w:rsidRPr="007E752D">
        <w:rPr>
          <w:rFonts w:ascii="Times New Roman" w:eastAsia="Times New Roman" w:hAnsi="Times New Roman" w:cs="Times New Roman"/>
          <w:sz w:val="24"/>
          <w:szCs w:val="24"/>
          <w:lang w:eastAsia="ru-RU"/>
        </w:rPr>
        <w:br/>
      </w:r>
      <w:hyperlink r:id="rId5" w:anchor="0" w:history="1">
        <w:r w:rsidRPr="007E752D">
          <w:rPr>
            <w:rFonts w:ascii="Times New Roman" w:eastAsia="Times New Roman" w:hAnsi="Times New Roman" w:cs="Times New Roman"/>
            <w:color w:val="0000FF"/>
            <w:sz w:val="24"/>
            <w:szCs w:val="24"/>
            <w:u w:val="single"/>
            <w:lang w:eastAsia="ru-RU"/>
          </w:rPr>
          <w:t>приказом</w:t>
        </w:r>
      </w:hyperlink>
      <w:r w:rsidRPr="007E752D">
        <w:rPr>
          <w:rFonts w:ascii="Times New Roman" w:eastAsia="Times New Roman" w:hAnsi="Times New Roman" w:cs="Times New Roman"/>
          <w:sz w:val="24"/>
          <w:szCs w:val="24"/>
          <w:lang w:eastAsia="ru-RU"/>
        </w:rPr>
        <w:t xml:space="preserve"> Министерства</w:t>
      </w:r>
      <w:r w:rsidRPr="007E752D">
        <w:rPr>
          <w:rFonts w:ascii="Times New Roman" w:eastAsia="Times New Roman" w:hAnsi="Times New Roman" w:cs="Times New Roman"/>
          <w:sz w:val="24"/>
          <w:szCs w:val="24"/>
          <w:lang w:eastAsia="ru-RU"/>
        </w:rPr>
        <w:br/>
        <w:t>просвещения Российской Федерации</w:t>
      </w:r>
      <w:r w:rsidRPr="007E752D">
        <w:rPr>
          <w:rFonts w:ascii="Times New Roman" w:eastAsia="Times New Roman" w:hAnsi="Times New Roman" w:cs="Times New Roman"/>
          <w:sz w:val="24"/>
          <w:szCs w:val="24"/>
          <w:lang w:eastAsia="ru-RU"/>
        </w:rPr>
        <w:br/>
        <w:t>и Федеральной службы по надзору</w:t>
      </w:r>
      <w:r w:rsidRPr="007E752D">
        <w:rPr>
          <w:rFonts w:ascii="Times New Roman" w:eastAsia="Times New Roman" w:hAnsi="Times New Roman" w:cs="Times New Roman"/>
          <w:sz w:val="24"/>
          <w:szCs w:val="24"/>
          <w:lang w:eastAsia="ru-RU"/>
        </w:rPr>
        <w:br/>
        <w:t>в сфере образования и науки</w:t>
      </w:r>
      <w:r w:rsidRPr="007E752D">
        <w:rPr>
          <w:rFonts w:ascii="Times New Roman" w:eastAsia="Times New Roman" w:hAnsi="Times New Roman" w:cs="Times New Roman"/>
          <w:sz w:val="24"/>
          <w:szCs w:val="24"/>
          <w:lang w:eastAsia="ru-RU"/>
        </w:rPr>
        <w:br/>
        <w:t>от 7 ноября 2018 г. № 189/1513</w:t>
      </w:r>
    </w:p>
    <w:p w:rsidR="007E752D" w:rsidRPr="007E752D" w:rsidRDefault="007E752D" w:rsidP="007E752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E752D">
        <w:rPr>
          <w:rFonts w:ascii="Times New Roman" w:eastAsia="Times New Roman" w:hAnsi="Times New Roman" w:cs="Times New Roman"/>
          <w:b/>
          <w:bCs/>
          <w:sz w:val="27"/>
          <w:szCs w:val="27"/>
          <w:lang w:eastAsia="ru-RU"/>
        </w:rPr>
        <w:lastRenderedPageBreak/>
        <w:t>Порядок</w:t>
      </w:r>
      <w:r w:rsidRPr="007E752D">
        <w:rPr>
          <w:rFonts w:ascii="Times New Roman" w:eastAsia="Times New Roman" w:hAnsi="Times New Roman" w:cs="Times New Roman"/>
          <w:b/>
          <w:bCs/>
          <w:sz w:val="27"/>
          <w:szCs w:val="27"/>
          <w:lang w:eastAsia="ru-RU"/>
        </w:rPr>
        <w:br/>
        <w:t>проведения государственной итоговой аттестации по образовательным программам основного общего образования</w:t>
      </w:r>
    </w:p>
    <w:p w:rsidR="007E752D" w:rsidRPr="007E752D" w:rsidRDefault="007E752D" w:rsidP="007E752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E752D">
        <w:rPr>
          <w:rFonts w:ascii="Times New Roman" w:eastAsia="Times New Roman" w:hAnsi="Times New Roman" w:cs="Times New Roman"/>
          <w:b/>
          <w:bCs/>
          <w:sz w:val="27"/>
          <w:szCs w:val="27"/>
          <w:lang w:eastAsia="ru-RU"/>
        </w:rPr>
        <w:t>I. Общие положения</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hyperlink r:id="rId6" w:anchor="1111" w:history="1">
        <w:r w:rsidRPr="007E752D">
          <w:rPr>
            <w:rFonts w:ascii="Times New Roman" w:eastAsia="Times New Roman" w:hAnsi="Times New Roman" w:cs="Times New Roman"/>
            <w:color w:val="0000FF"/>
            <w:sz w:val="20"/>
            <w:szCs w:val="20"/>
            <w:u w:val="single"/>
            <w:vertAlign w:val="superscript"/>
            <w:lang w:eastAsia="ru-RU"/>
          </w:rPr>
          <w:t>1</w:t>
        </w:r>
      </w:hyperlink>
      <w:r w:rsidRPr="007E752D">
        <w:rPr>
          <w:rFonts w:ascii="Times New Roman" w:eastAsia="Times New Roman" w:hAnsi="Times New Roman" w:cs="Times New Roman"/>
          <w:sz w:val="24"/>
          <w:szCs w:val="24"/>
          <w:lang w:eastAsia="ru-RU"/>
        </w:rPr>
        <w:t>.</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4.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w:t>
      </w:r>
      <w:hyperlink r:id="rId7" w:anchor="2222" w:history="1">
        <w:r w:rsidRPr="007E752D">
          <w:rPr>
            <w:rFonts w:ascii="Times New Roman" w:eastAsia="Times New Roman" w:hAnsi="Times New Roman" w:cs="Times New Roman"/>
            <w:color w:val="0000FF"/>
            <w:sz w:val="20"/>
            <w:szCs w:val="20"/>
            <w:u w:val="single"/>
            <w:vertAlign w:val="superscript"/>
            <w:lang w:eastAsia="ru-RU"/>
          </w:rPr>
          <w:t>2</w:t>
        </w:r>
      </w:hyperlink>
      <w:r w:rsidRPr="007E752D">
        <w:rPr>
          <w:rFonts w:ascii="Times New Roman" w:eastAsia="Times New Roman" w:hAnsi="Times New Roman" w:cs="Times New Roman"/>
          <w:sz w:val="24"/>
          <w:szCs w:val="24"/>
          <w:lang w:eastAsia="ru-RU"/>
        </w:rPr>
        <w: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5. 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устанавливаемых настоящим Порядком</w:t>
      </w:r>
      <w:hyperlink r:id="rId8" w:anchor="3333" w:history="1">
        <w:r w:rsidRPr="007E752D">
          <w:rPr>
            <w:rFonts w:ascii="Times New Roman" w:eastAsia="Times New Roman" w:hAnsi="Times New Roman" w:cs="Times New Roman"/>
            <w:color w:val="0000FF"/>
            <w:sz w:val="20"/>
            <w:szCs w:val="20"/>
            <w:u w:val="single"/>
            <w:vertAlign w:val="superscript"/>
            <w:lang w:eastAsia="ru-RU"/>
          </w:rPr>
          <w:t>3</w:t>
        </w:r>
      </w:hyperlink>
      <w:r w:rsidRPr="007E752D">
        <w:rPr>
          <w:rFonts w:ascii="Times New Roman" w:eastAsia="Times New Roman" w:hAnsi="Times New Roman" w:cs="Times New Roman"/>
          <w:sz w:val="24"/>
          <w:szCs w:val="24"/>
          <w:lang w:eastAsia="ru-RU"/>
        </w:rPr>
        <w:t xml:space="preserve"> (далее - экстерны).</w:t>
      </w:r>
    </w:p>
    <w:p w:rsidR="007E752D" w:rsidRPr="007E752D" w:rsidRDefault="007E752D" w:rsidP="007E752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E752D">
        <w:rPr>
          <w:rFonts w:ascii="Times New Roman" w:eastAsia="Times New Roman" w:hAnsi="Times New Roman" w:cs="Times New Roman"/>
          <w:b/>
          <w:bCs/>
          <w:sz w:val="27"/>
          <w:szCs w:val="27"/>
          <w:lang w:eastAsia="ru-RU"/>
        </w:rPr>
        <w:t>II. Формы проведения ГИА и участники ГИА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6. ГИА проводится:</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w:t>
      </w:r>
      <w:hyperlink r:id="rId9" w:anchor="4444" w:history="1">
        <w:r w:rsidRPr="007E752D">
          <w:rPr>
            <w:rFonts w:ascii="Times New Roman" w:eastAsia="Times New Roman" w:hAnsi="Times New Roman" w:cs="Times New Roman"/>
            <w:color w:val="0000FF"/>
            <w:sz w:val="20"/>
            <w:szCs w:val="20"/>
            <w:u w:val="single"/>
            <w:vertAlign w:val="superscript"/>
            <w:lang w:eastAsia="ru-RU"/>
          </w:rPr>
          <w:t>4</w:t>
        </w:r>
      </w:hyperlink>
      <w:r w:rsidRPr="007E752D">
        <w:rPr>
          <w:rFonts w:ascii="Times New Roman" w:eastAsia="Times New Roman" w:hAnsi="Times New Roman" w:cs="Times New Roman"/>
          <w:sz w:val="24"/>
          <w:szCs w:val="24"/>
          <w:lang w:eastAsia="ru-RU"/>
        </w:rPr>
        <w:t xml:space="preserve">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лиц,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w:t>
      </w:r>
      <w:r w:rsidRPr="007E752D">
        <w:rPr>
          <w:rFonts w:ascii="Times New Roman" w:eastAsia="Times New Roman" w:hAnsi="Times New Roman" w:cs="Times New Roman"/>
          <w:sz w:val="24"/>
          <w:szCs w:val="24"/>
          <w:lang w:eastAsia="ru-RU"/>
        </w:rPr>
        <w:lastRenderedPageBreak/>
        <w:t>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 возможностями здоровья, обучающиеся - дети-инвалиды и инвалиды);</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hyperlink r:id="rId10" w:anchor="5555" w:history="1">
        <w:r w:rsidRPr="007E752D">
          <w:rPr>
            <w:rFonts w:ascii="Times New Roman" w:eastAsia="Times New Roman" w:hAnsi="Times New Roman" w:cs="Times New Roman"/>
            <w:color w:val="0000FF"/>
            <w:sz w:val="20"/>
            <w:szCs w:val="20"/>
            <w:u w:val="single"/>
            <w:vertAlign w:val="superscript"/>
            <w:lang w:eastAsia="ru-RU"/>
          </w:rPr>
          <w:t>5</w:t>
        </w:r>
      </w:hyperlink>
      <w:r w:rsidRPr="007E752D">
        <w:rPr>
          <w:rFonts w:ascii="Times New Roman" w:eastAsia="Times New Roman" w:hAnsi="Times New Roman" w:cs="Times New Roman"/>
          <w:sz w:val="24"/>
          <w:szCs w:val="24"/>
          <w:lang w:eastAsia="ru-RU"/>
        </w:rPr>
        <w:t xml:space="preserve"> (далее - ОИВ), - для обучающихся образовательных организаций,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7. 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 xml:space="preserve">8. ГИА в форме ОГЭ и (или) ГВЭ по всем учебным предметам, указанным в </w:t>
      </w:r>
      <w:hyperlink r:id="rId11" w:anchor="1007" w:history="1">
        <w:r w:rsidRPr="007E752D">
          <w:rPr>
            <w:rFonts w:ascii="Times New Roman" w:eastAsia="Times New Roman" w:hAnsi="Times New Roman" w:cs="Times New Roman"/>
            <w:color w:val="0000FF"/>
            <w:sz w:val="24"/>
            <w:szCs w:val="24"/>
            <w:u w:val="single"/>
            <w:lang w:eastAsia="ru-RU"/>
          </w:rPr>
          <w:t>пункте 7</w:t>
        </w:r>
      </w:hyperlink>
      <w:r w:rsidRPr="007E752D">
        <w:rPr>
          <w:rFonts w:ascii="Times New Roman" w:eastAsia="Times New Roman" w:hAnsi="Times New Roman" w:cs="Times New Roman"/>
          <w:sz w:val="24"/>
          <w:szCs w:val="24"/>
          <w:lang w:eastAsia="ru-RU"/>
        </w:rPr>
        <w:t xml:space="preserve"> настоящего Порядка (за исключением иностранных языков, а также родного языка и родной литературы), проводится на русском языке.</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9. В случае изучения учебного предмета инвариантной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в соответствии с установленным Министерством просвещения Российской Федерации порядком</w:t>
      </w:r>
      <w:hyperlink r:id="rId12" w:anchor="6666" w:history="1">
        <w:r w:rsidRPr="007E752D">
          <w:rPr>
            <w:rFonts w:ascii="Times New Roman" w:eastAsia="Times New Roman" w:hAnsi="Times New Roman" w:cs="Times New Roman"/>
            <w:color w:val="0000FF"/>
            <w:sz w:val="20"/>
            <w:szCs w:val="20"/>
            <w:u w:val="single"/>
            <w:vertAlign w:val="superscript"/>
            <w:lang w:eastAsia="ru-RU"/>
          </w:rPr>
          <w:t>6</w:t>
        </w:r>
      </w:hyperlink>
      <w:r w:rsidRPr="007E752D">
        <w:rPr>
          <w:rFonts w:ascii="Times New Roman" w:eastAsia="Times New Roman" w:hAnsi="Times New Roman" w:cs="Times New Roman"/>
          <w:sz w:val="24"/>
          <w:szCs w:val="24"/>
          <w:lang w:eastAsia="ru-RU"/>
        </w:rPr>
        <w:t>.</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lastRenderedPageBreak/>
        <w:t xml:space="preserve">10. Для лиц, указанных в </w:t>
      </w:r>
      <w:hyperlink r:id="rId13" w:anchor="10062" w:history="1">
        <w:r w:rsidRPr="007E752D">
          <w:rPr>
            <w:rFonts w:ascii="Times New Roman" w:eastAsia="Times New Roman" w:hAnsi="Times New Roman" w:cs="Times New Roman"/>
            <w:color w:val="0000FF"/>
            <w:sz w:val="24"/>
            <w:szCs w:val="24"/>
            <w:u w:val="single"/>
            <w:lang w:eastAsia="ru-RU"/>
          </w:rPr>
          <w:t>подпункте "б" пункта 6</w:t>
        </w:r>
      </w:hyperlink>
      <w:r w:rsidRPr="007E752D">
        <w:rPr>
          <w:rFonts w:ascii="Times New Roman" w:eastAsia="Times New Roman" w:hAnsi="Times New Roman" w:cs="Times New Roman"/>
          <w:sz w:val="24"/>
          <w:szCs w:val="24"/>
          <w:lang w:eastAsia="ru-RU"/>
        </w:rPr>
        <w:t xml:space="preserve"> настоящего Порядка, ГИА по отдельным учебным предметам по их желанию проводится в форме ОГЭ. При этом допускается сочетание форм проведения ГИА (ОГЭ и ГВЭ).</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11.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hyperlink r:id="rId14" w:anchor="7777" w:history="1">
        <w:r w:rsidRPr="007E752D">
          <w:rPr>
            <w:rFonts w:ascii="Times New Roman" w:eastAsia="Times New Roman" w:hAnsi="Times New Roman" w:cs="Times New Roman"/>
            <w:color w:val="0000FF"/>
            <w:sz w:val="20"/>
            <w:szCs w:val="20"/>
            <w:u w:val="single"/>
            <w:vertAlign w:val="superscript"/>
            <w:lang w:eastAsia="ru-RU"/>
          </w:rPr>
          <w:t>7</w:t>
        </w:r>
      </w:hyperlink>
      <w:r w:rsidRPr="007E752D">
        <w:rPr>
          <w:rFonts w:ascii="Times New Roman" w:eastAsia="Times New Roman" w:hAnsi="Times New Roman" w:cs="Times New Roman"/>
          <w:sz w:val="24"/>
          <w:szCs w:val="24"/>
          <w:lang w:eastAsia="ru-RU"/>
        </w:rPr>
        <w:t>.</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 xml:space="preserve">12. Выбранные участниками ГИА учебные предметы, форма (формы) ГИА (для лиц, указанных в </w:t>
      </w:r>
      <w:hyperlink r:id="rId15" w:anchor="10062" w:history="1">
        <w:r w:rsidRPr="007E752D">
          <w:rPr>
            <w:rFonts w:ascii="Times New Roman" w:eastAsia="Times New Roman" w:hAnsi="Times New Roman" w:cs="Times New Roman"/>
            <w:color w:val="0000FF"/>
            <w:sz w:val="24"/>
            <w:szCs w:val="24"/>
            <w:u w:val="single"/>
            <w:lang w:eastAsia="ru-RU"/>
          </w:rPr>
          <w:t>подпункте "б" пункта 6</w:t>
        </w:r>
      </w:hyperlink>
      <w:r w:rsidRPr="007E752D">
        <w:rPr>
          <w:rFonts w:ascii="Times New Roman" w:eastAsia="Times New Roman" w:hAnsi="Times New Roman" w:cs="Times New Roman"/>
          <w:sz w:val="24"/>
          <w:szCs w:val="24"/>
          <w:lang w:eastAsia="ru-RU"/>
        </w:rPr>
        <w:t xml:space="preserve"> настоящего Порядка) и язык, на котором они планируют сдавать экзамены (для обучающихся, указанных в </w:t>
      </w:r>
      <w:hyperlink r:id="rId16" w:anchor="1008" w:history="1">
        <w:r w:rsidRPr="007E752D">
          <w:rPr>
            <w:rFonts w:ascii="Times New Roman" w:eastAsia="Times New Roman" w:hAnsi="Times New Roman" w:cs="Times New Roman"/>
            <w:color w:val="0000FF"/>
            <w:sz w:val="24"/>
            <w:szCs w:val="24"/>
            <w:u w:val="single"/>
            <w:lang w:eastAsia="ru-RU"/>
          </w:rPr>
          <w:t>пункте 8</w:t>
        </w:r>
      </w:hyperlink>
      <w:r w:rsidRPr="007E752D">
        <w:rPr>
          <w:rFonts w:ascii="Times New Roman" w:eastAsia="Times New Roman" w:hAnsi="Times New Roman" w:cs="Times New Roman"/>
          <w:sz w:val="24"/>
          <w:szCs w:val="24"/>
          <w:lang w:eastAsia="ru-RU"/>
        </w:rPr>
        <w:t xml:space="preserve"> настоящего Порядка), а также сроки участия в ГИА указываются ими в заявлениях.</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Заявления об участии в ГИА подаются до 1 марта включительно:</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обучающимися - в образовательные организации, в которых обучающиеся осваивают образовательные программы основного общего образования;</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экстернами - в образовательные организации по выбору экстернов.</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13. 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 xml:space="preserve">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(далее -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r:id="rId17" w:anchor="1044" w:history="1">
        <w:r w:rsidRPr="007E752D">
          <w:rPr>
            <w:rFonts w:ascii="Times New Roman" w:eastAsia="Times New Roman" w:hAnsi="Times New Roman" w:cs="Times New Roman"/>
            <w:color w:val="0000FF"/>
            <w:sz w:val="24"/>
            <w:szCs w:val="24"/>
            <w:u w:val="single"/>
            <w:lang w:eastAsia="ru-RU"/>
          </w:rPr>
          <w:t>пунктом 44</w:t>
        </w:r>
      </w:hyperlink>
      <w:r w:rsidRPr="007E752D">
        <w:rPr>
          <w:rFonts w:ascii="Times New Roman" w:eastAsia="Times New Roman" w:hAnsi="Times New Roman" w:cs="Times New Roman"/>
          <w:sz w:val="24"/>
          <w:szCs w:val="24"/>
          <w:lang w:eastAsia="ru-RU"/>
        </w:rPr>
        <w:t xml:space="preserve"> настоящего Порядка.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 xml:space="preserve">14. Участники ГИА вправе изменить перечень указанных в заявлениях экзаменов, а также форму ГИА (для лиц, указанных в </w:t>
      </w:r>
      <w:hyperlink r:id="rId18" w:anchor="10062" w:history="1">
        <w:r w:rsidRPr="007E752D">
          <w:rPr>
            <w:rFonts w:ascii="Times New Roman" w:eastAsia="Times New Roman" w:hAnsi="Times New Roman" w:cs="Times New Roman"/>
            <w:color w:val="0000FF"/>
            <w:sz w:val="24"/>
            <w:szCs w:val="24"/>
            <w:u w:val="single"/>
            <w:lang w:eastAsia="ru-RU"/>
          </w:rPr>
          <w:t>подпункте "б" пункта 6</w:t>
        </w:r>
      </w:hyperlink>
      <w:r w:rsidRPr="007E752D">
        <w:rPr>
          <w:rFonts w:ascii="Times New Roman" w:eastAsia="Times New Roman" w:hAnsi="Times New Roman" w:cs="Times New Roman"/>
          <w:sz w:val="24"/>
          <w:szCs w:val="24"/>
          <w:lang w:eastAsia="ru-RU"/>
        </w:rPr>
        <w:t xml:space="preserve"> настоящего Порядка) 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с указанием измененного перечня учебных предметов, по которым они планируют пройти ГИА, и (или) измененной формы ГИА, сроков участия в ГИА. Указанные заявления подаются не позднее чем за две недели до начала соответствующего экзамена.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 xml:space="preserve">15. 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позднее чем за две недели до начала </w:t>
      </w:r>
      <w:r w:rsidRPr="007E752D">
        <w:rPr>
          <w:rFonts w:ascii="Times New Roman" w:eastAsia="Times New Roman" w:hAnsi="Times New Roman" w:cs="Times New Roman"/>
          <w:sz w:val="24"/>
          <w:szCs w:val="24"/>
          <w:lang w:eastAsia="ru-RU"/>
        </w:rPr>
        <w:lastRenderedPageBreak/>
        <w:t>соответствующего экзамена подают заявления в ГЭК о дополнении перечня учебных предметов, по которым они планируют пройти ГИА.</w:t>
      </w:r>
    </w:p>
    <w:p w:rsidR="007E752D" w:rsidRPr="007E752D" w:rsidRDefault="007E752D" w:rsidP="007E752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E752D">
        <w:rPr>
          <w:rFonts w:ascii="Times New Roman" w:eastAsia="Times New Roman" w:hAnsi="Times New Roman" w:cs="Times New Roman"/>
          <w:b/>
          <w:bCs/>
          <w:sz w:val="27"/>
          <w:szCs w:val="27"/>
          <w:lang w:eastAsia="ru-RU"/>
        </w:rPr>
        <w:t>III. Итоговое собеседование по русскому языку</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16. Итоговое собеседование по русскому языку проводится для обучающихся, экстернов во вторую среду февраля по текстам, темам и заданиям, сформированным по часовым поясам Рособрнадзором.</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17.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Указанные заявления подаются не позднее чем за две недели до начала проведения итогового собеседования по русскому языку.</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Итоговое собеседование по русскому языку проводится в образовательных организациях и (или) в местах, определенных ОИВ.</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18. Комплекты текстов, тем и заданий итогового собеседования по русскому языку доставляются Рособрнадзором в ОИВ,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в загранучреждения в день проведения итогового собеседования по русскому языку.</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Хранение комплекта текстов, тем и заданий итогового собеседования по русскому языку осуществляется в условиях, исключающих доступ к нему посторонних лиц и позволяющих обеспечить его сохранность.</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Вскрытие комплекта текстов, тем и заданий итогового собеседования по русскому языку до начала проведения итогового собеседования по русскому языку не допускается.</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 xml:space="preserve">Для лиц, указанных в </w:t>
      </w:r>
      <w:hyperlink r:id="rId19" w:anchor="1044" w:history="1">
        <w:r w:rsidRPr="007E752D">
          <w:rPr>
            <w:rFonts w:ascii="Times New Roman" w:eastAsia="Times New Roman" w:hAnsi="Times New Roman" w:cs="Times New Roman"/>
            <w:color w:val="0000FF"/>
            <w:sz w:val="24"/>
            <w:szCs w:val="24"/>
            <w:u w:val="single"/>
            <w:lang w:eastAsia="ru-RU"/>
          </w:rPr>
          <w:t>пункте 44</w:t>
        </w:r>
      </w:hyperlink>
      <w:r w:rsidRPr="007E752D">
        <w:rPr>
          <w:rFonts w:ascii="Times New Roman" w:eastAsia="Times New Roman" w:hAnsi="Times New Roman" w:cs="Times New Roman"/>
          <w:sz w:val="24"/>
          <w:szCs w:val="24"/>
          <w:lang w:eastAsia="ru-RU"/>
        </w:rPr>
        <w:t xml:space="preserve"> настоящего Порядка, продолжительность итогового собеседования по русскому языку увеличивается на 30 минут.</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19. Проверка ответов участников итогового собеседования по русскому языку завершается не позднее чем через пять календарных дней с даты его проведения. Результатом итогового собеседования по русскому языку является "зачет" или "незачет".</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20. 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получившие по итоговому собеседованию по русскому языку неудовлетворительный результат ("незачет");</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не явившиеся на итоговое собеседование по русскому языку по уважительным причинам (болезнь или иные обстоятельства), подтвержденным документально;</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не завершившие итоговое собеседование по русскому языку по уважительным причинам (болезнь или иные обстоятельства), подтвержденным документально.</w:t>
      </w:r>
    </w:p>
    <w:p w:rsidR="007E752D" w:rsidRPr="007E752D" w:rsidRDefault="007E752D" w:rsidP="007E752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E752D">
        <w:rPr>
          <w:rFonts w:ascii="Times New Roman" w:eastAsia="Times New Roman" w:hAnsi="Times New Roman" w:cs="Times New Roman"/>
          <w:b/>
          <w:bCs/>
          <w:sz w:val="27"/>
          <w:szCs w:val="27"/>
          <w:lang w:eastAsia="ru-RU"/>
        </w:rPr>
        <w:lastRenderedPageBreak/>
        <w:t>IV. Организация проведения ГИА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21. Рособрнадзор в рамках проведения ГИА осуществляет следующие функции: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о (далее - сеть "Интернет")</w:t>
      </w:r>
      <w:hyperlink r:id="rId20" w:anchor="8888" w:history="1">
        <w:r w:rsidRPr="007E752D">
          <w:rPr>
            <w:rFonts w:ascii="Times New Roman" w:eastAsia="Times New Roman" w:hAnsi="Times New Roman" w:cs="Times New Roman"/>
            <w:color w:val="0000FF"/>
            <w:sz w:val="20"/>
            <w:szCs w:val="20"/>
            <w:u w:val="single"/>
            <w:vertAlign w:val="superscript"/>
            <w:lang w:eastAsia="ru-RU"/>
          </w:rPr>
          <w:t>8</w:t>
        </w:r>
      </w:hyperlink>
      <w:r w:rsidRPr="007E752D">
        <w:rPr>
          <w:rFonts w:ascii="Times New Roman" w:eastAsia="Times New Roman" w:hAnsi="Times New Roman" w:cs="Times New Roman"/>
          <w:sz w:val="24"/>
          <w:szCs w:val="24"/>
          <w:lang w:eastAsia="ru-RU"/>
        </w:rPr>
        <w:t>;</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w:t>
      </w:r>
      <w:hyperlink r:id="rId21" w:anchor="9999" w:history="1">
        <w:r w:rsidRPr="007E752D">
          <w:rPr>
            <w:rFonts w:ascii="Times New Roman" w:eastAsia="Times New Roman" w:hAnsi="Times New Roman" w:cs="Times New Roman"/>
            <w:color w:val="0000FF"/>
            <w:sz w:val="20"/>
            <w:szCs w:val="20"/>
            <w:u w:val="single"/>
            <w:vertAlign w:val="superscript"/>
            <w:lang w:eastAsia="ru-RU"/>
          </w:rPr>
          <w:t>9</w:t>
        </w:r>
      </w:hyperlink>
      <w:r w:rsidRPr="007E752D">
        <w:rPr>
          <w:rFonts w:ascii="Times New Roman" w:eastAsia="Times New Roman" w:hAnsi="Times New Roman" w:cs="Times New Roman"/>
          <w:sz w:val="24"/>
          <w:szCs w:val="24"/>
          <w:lang w:eastAsia="ru-RU"/>
        </w:rPr>
        <w:t>, а также создает комиссии по разработке КИМ по каждому учебному предмету (далее - Комиссия по разработке КИМ);</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обеспечивает ОИВ, учредителей и загранучреждения комплектами тем, текстов и заданий итогового собеседования по русскому языку и разрабатывает критерии оценивания итогового собеседования по русскому языку;</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направляет ОИВ, учредителям, загранучреждениям рекомендации по определению минимального количества первичных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рекомендации по переводу суммы первичных баллов за экзаменационные работы ОГЭ и ГВЭ в пятибалльную систему оценивания;</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hyperlink r:id="rId22" w:anchor="101010" w:history="1">
        <w:r w:rsidRPr="007E752D">
          <w:rPr>
            <w:rFonts w:ascii="Times New Roman" w:eastAsia="Times New Roman" w:hAnsi="Times New Roman" w:cs="Times New Roman"/>
            <w:color w:val="0000FF"/>
            <w:sz w:val="20"/>
            <w:szCs w:val="20"/>
            <w:u w:val="single"/>
            <w:vertAlign w:val="superscript"/>
            <w:lang w:eastAsia="ru-RU"/>
          </w:rPr>
          <w:t>10</w:t>
        </w:r>
      </w:hyperlink>
      <w:r w:rsidRPr="007E752D">
        <w:rPr>
          <w:rFonts w:ascii="Times New Roman" w:eastAsia="Times New Roman" w:hAnsi="Times New Roman" w:cs="Times New Roman"/>
          <w:sz w:val="24"/>
          <w:szCs w:val="24"/>
          <w:lang w:eastAsia="ru-RU"/>
        </w:rPr>
        <w:t xml:space="preserve"> (далее - федеральная информационная система) в порядке, устанавливаемом Правительством Российской Федерации</w:t>
      </w:r>
      <w:hyperlink r:id="rId23" w:anchor="111111" w:history="1">
        <w:r w:rsidRPr="007E752D">
          <w:rPr>
            <w:rFonts w:ascii="Times New Roman" w:eastAsia="Times New Roman" w:hAnsi="Times New Roman" w:cs="Times New Roman"/>
            <w:color w:val="0000FF"/>
            <w:sz w:val="20"/>
            <w:szCs w:val="20"/>
            <w:u w:val="single"/>
            <w:vertAlign w:val="superscript"/>
            <w:lang w:eastAsia="ru-RU"/>
          </w:rPr>
          <w:t>11</w:t>
        </w:r>
      </w:hyperlink>
      <w:r w:rsidRPr="007E752D">
        <w:rPr>
          <w:rFonts w:ascii="Times New Roman" w:eastAsia="Times New Roman" w:hAnsi="Times New Roman" w:cs="Times New Roman"/>
          <w:sz w:val="24"/>
          <w:szCs w:val="24"/>
          <w:lang w:eastAsia="ru-RU"/>
        </w:rPr>
        <w:t>;</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осуществляет методическое обеспечение проведения ГИА</w:t>
      </w:r>
      <w:hyperlink r:id="rId24" w:anchor="1212" w:history="1">
        <w:r w:rsidRPr="007E752D">
          <w:rPr>
            <w:rFonts w:ascii="Times New Roman" w:eastAsia="Times New Roman" w:hAnsi="Times New Roman" w:cs="Times New Roman"/>
            <w:color w:val="0000FF"/>
            <w:sz w:val="20"/>
            <w:szCs w:val="20"/>
            <w:u w:val="single"/>
            <w:vertAlign w:val="superscript"/>
            <w:lang w:eastAsia="ru-RU"/>
          </w:rPr>
          <w:t>12</w:t>
        </w:r>
      </w:hyperlink>
      <w:r w:rsidRPr="007E752D">
        <w:rPr>
          <w:rFonts w:ascii="Times New Roman" w:eastAsia="Times New Roman" w:hAnsi="Times New Roman" w:cs="Times New Roman"/>
          <w:sz w:val="24"/>
          <w:szCs w:val="24"/>
          <w:lang w:eastAsia="ru-RU"/>
        </w:rPr>
        <w:t xml:space="preserve"> и итогового собеседования по русскому языку;</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совместно с учредителями и загранучреждениями обеспечивает проведение ГИА за пределами территории Российской Федерации</w:t>
      </w:r>
      <w:hyperlink r:id="rId25" w:anchor="1313" w:history="1">
        <w:r w:rsidRPr="007E752D">
          <w:rPr>
            <w:rFonts w:ascii="Times New Roman" w:eastAsia="Times New Roman" w:hAnsi="Times New Roman" w:cs="Times New Roman"/>
            <w:color w:val="0000FF"/>
            <w:sz w:val="20"/>
            <w:szCs w:val="20"/>
            <w:u w:val="single"/>
            <w:vertAlign w:val="superscript"/>
            <w:lang w:eastAsia="ru-RU"/>
          </w:rPr>
          <w:t>13</w:t>
        </w:r>
      </w:hyperlink>
      <w:r w:rsidRPr="007E752D">
        <w:rPr>
          <w:rFonts w:ascii="Times New Roman" w:eastAsia="Times New Roman" w:hAnsi="Times New Roman" w:cs="Times New Roman"/>
          <w:sz w:val="24"/>
          <w:szCs w:val="24"/>
          <w:lang w:eastAsia="ru-RU"/>
        </w:rPr>
        <w:t>, в том числе создает ГЭК</w:t>
      </w:r>
      <w:hyperlink r:id="rId26" w:anchor="1414" w:history="1">
        <w:r w:rsidRPr="007E752D">
          <w:rPr>
            <w:rFonts w:ascii="Times New Roman" w:eastAsia="Times New Roman" w:hAnsi="Times New Roman" w:cs="Times New Roman"/>
            <w:color w:val="0000FF"/>
            <w:sz w:val="20"/>
            <w:szCs w:val="20"/>
            <w:u w:val="single"/>
            <w:vertAlign w:val="superscript"/>
            <w:lang w:eastAsia="ru-RU"/>
          </w:rPr>
          <w:t>14</w:t>
        </w:r>
      </w:hyperlink>
      <w:r w:rsidRPr="007E752D">
        <w:rPr>
          <w:rFonts w:ascii="Times New Roman" w:eastAsia="Times New Roman" w:hAnsi="Times New Roman" w:cs="Times New Roman"/>
          <w:sz w:val="24"/>
          <w:szCs w:val="24"/>
          <w:lang w:eastAsia="ru-RU"/>
        </w:rPr>
        <w:t>, предметные и конфликтную комиссии для проведения ГИА за пределами территории Российской Федерации и организует их деятельность;</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определяет дополнительный срок проведения итогового собеседования по русскому языку на основании обращения ОИВ.</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22. ОИВ обеспечивают проведение ГИА</w:t>
      </w:r>
      <w:hyperlink r:id="rId27" w:anchor="1515" w:history="1">
        <w:r w:rsidRPr="007E752D">
          <w:rPr>
            <w:rFonts w:ascii="Times New Roman" w:eastAsia="Times New Roman" w:hAnsi="Times New Roman" w:cs="Times New Roman"/>
            <w:color w:val="0000FF"/>
            <w:sz w:val="20"/>
            <w:szCs w:val="20"/>
            <w:u w:val="single"/>
            <w:vertAlign w:val="superscript"/>
            <w:lang w:eastAsia="ru-RU"/>
          </w:rPr>
          <w:t>15</w:t>
        </w:r>
      </w:hyperlink>
      <w:r w:rsidRPr="007E752D">
        <w:rPr>
          <w:rFonts w:ascii="Times New Roman" w:eastAsia="Times New Roman" w:hAnsi="Times New Roman" w:cs="Times New Roman"/>
          <w:sz w:val="24"/>
          <w:szCs w:val="24"/>
          <w:lang w:eastAsia="ru-RU"/>
        </w:rPr>
        <w:t>, в том числе:</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создают ГЭК</w:t>
      </w:r>
      <w:hyperlink r:id="rId28" w:anchor="1616" w:history="1">
        <w:r w:rsidRPr="007E752D">
          <w:rPr>
            <w:rFonts w:ascii="Times New Roman" w:eastAsia="Times New Roman" w:hAnsi="Times New Roman" w:cs="Times New Roman"/>
            <w:color w:val="0000FF"/>
            <w:sz w:val="20"/>
            <w:szCs w:val="20"/>
            <w:u w:val="single"/>
            <w:vertAlign w:val="superscript"/>
            <w:lang w:eastAsia="ru-RU"/>
          </w:rPr>
          <w:t>16</w:t>
        </w:r>
      </w:hyperlink>
      <w:r w:rsidRPr="007E752D">
        <w:rPr>
          <w:rFonts w:ascii="Times New Roman" w:eastAsia="Times New Roman" w:hAnsi="Times New Roman" w:cs="Times New Roman"/>
          <w:sz w:val="24"/>
          <w:szCs w:val="24"/>
          <w:lang w:eastAsia="ru-RU"/>
        </w:rPr>
        <w:t>, предметные и конфликтные комиссии субъектов Российской Федерации и организуют их деятельность;</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определяют и представляют на согласование в ГЭК руководителей пунктов проведения экзаменов (далее - ППЭ);</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lastRenderedPageBreak/>
        <w:t xml:space="preserve">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w:t>
      </w:r>
      <w:hyperlink r:id="rId29" w:anchor="1044" w:history="1">
        <w:r w:rsidRPr="007E752D">
          <w:rPr>
            <w:rFonts w:ascii="Times New Roman" w:eastAsia="Times New Roman" w:hAnsi="Times New Roman" w:cs="Times New Roman"/>
            <w:color w:val="0000FF"/>
            <w:sz w:val="24"/>
            <w:szCs w:val="24"/>
            <w:u w:val="single"/>
            <w:lang w:eastAsia="ru-RU"/>
          </w:rPr>
          <w:t>пункте 44</w:t>
        </w:r>
      </w:hyperlink>
      <w:r w:rsidRPr="007E752D">
        <w:rPr>
          <w:rFonts w:ascii="Times New Roman" w:eastAsia="Times New Roman" w:hAnsi="Times New Roman" w:cs="Times New Roman"/>
          <w:sz w:val="24"/>
          <w:szCs w:val="24"/>
          <w:lang w:eastAsia="ru-RU"/>
        </w:rPr>
        <w:t xml:space="preserve"> настоящего Порядка (далее - ассистенты);</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определяют порядок проведения, а также порядок проверки итогового собеседования по русскому языку;</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устанавливают форму</w:t>
      </w:r>
      <w:hyperlink r:id="rId30" w:anchor="1717" w:history="1">
        <w:r w:rsidRPr="007E752D">
          <w:rPr>
            <w:rFonts w:ascii="Times New Roman" w:eastAsia="Times New Roman" w:hAnsi="Times New Roman" w:cs="Times New Roman"/>
            <w:color w:val="0000FF"/>
            <w:sz w:val="20"/>
            <w:szCs w:val="20"/>
            <w:u w:val="single"/>
            <w:vertAlign w:val="superscript"/>
            <w:lang w:eastAsia="ru-RU"/>
          </w:rPr>
          <w:t>17</w:t>
        </w:r>
      </w:hyperlink>
      <w:r w:rsidRPr="007E752D">
        <w:rPr>
          <w:rFonts w:ascii="Times New Roman" w:eastAsia="Times New Roman" w:hAnsi="Times New Roman" w:cs="Times New Roman"/>
          <w:sz w:val="24"/>
          <w:szCs w:val="24"/>
          <w:lang w:eastAsia="ru-RU"/>
        </w:rPr>
        <w:t>, сроки, порядок проведения ГИА по родному языку и родной литературе и порядок проверки экзаменационных работ ГИА по родному языку и родной литературе;</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разрабатывают экзаменационные материалы для проведения ГИА по родному языку и родной литературе;</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hyperlink r:id="rId31" w:anchor="1818" w:history="1">
        <w:r w:rsidRPr="007E752D">
          <w:rPr>
            <w:rFonts w:ascii="Times New Roman" w:eastAsia="Times New Roman" w:hAnsi="Times New Roman" w:cs="Times New Roman"/>
            <w:color w:val="0000FF"/>
            <w:sz w:val="20"/>
            <w:szCs w:val="20"/>
            <w:u w:val="single"/>
            <w:vertAlign w:val="superscript"/>
            <w:lang w:eastAsia="ru-RU"/>
          </w:rPr>
          <w:t>18</w:t>
        </w:r>
      </w:hyperlink>
      <w:r w:rsidRPr="007E752D">
        <w:rPr>
          <w:rFonts w:ascii="Times New Roman" w:eastAsia="Times New Roman" w:hAnsi="Times New Roman" w:cs="Times New Roman"/>
          <w:sz w:val="24"/>
          <w:szCs w:val="24"/>
          <w:lang w:eastAsia="ru-RU"/>
        </w:rPr>
        <w:t xml:space="preserve"> (далее - региональные информационные системы), и внесение сведений в федеральную информационную систему в порядке, устанавливаемом Правительством Российской Федерации</w:t>
      </w:r>
      <w:hyperlink r:id="rId32" w:anchor="1919" w:history="1">
        <w:r w:rsidRPr="007E752D">
          <w:rPr>
            <w:rFonts w:ascii="Times New Roman" w:eastAsia="Times New Roman" w:hAnsi="Times New Roman" w:cs="Times New Roman"/>
            <w:color w:val="0000FF"/>
            <w:sz w:val="20"/>
            <w:szCs w:val="20"/>
            <w:u w:val="single"/>
            <w:vertAlign w:val="superscript"/>
            <w:lang w:eastAsia="ru-RU"/>
          </w:rPr>
          <w:t>19</w:t>
        </w:r>
      </w:hyperlink>
      <w:r w:rsidRPr="007E752D">
        <w:rPr>
          <w:rFonts w:ascii="Times New Roman" w:eastAsia="Times New Roman" w:hAnsi="Times New Roman" w:cs="Times New Roman"/>
          <w:sz w:val="24"/>
          <w:szCs w:val="24"/>
          <w:lang w:eastAsia="ru-RU"/>
        </w:rPr>
        <w:t>;</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организуют информирование участников ГИА и их родителей (законных представителей) по вопросам организации и проведения итогового собеседования по русскому языку,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обеспечивают подготовку и отбор специалистов, привлекаемых к проведению ГИА, в соответствии с требованиями настоящего Порядка;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осуществляют аккредитацию граждан в качестве общественных наблюдателей в порядке, устанавливаемом Рособрнадзором</w:t>
      </w:r>
      <w:hyperlink r:id="rId33" w:anchor="2020" w:history="1">
        <w:r w:rsidRPr="007E752D">
          <w:rPr>
            <w:rFonts w:ascii="Times New Roman" w:eastAsia="Times New Roman" w:hAnsi="Times New Roman" w:cs="Times New Roman"/>
            <w:color w:val="0000FF"/>
            <w:sz w:val="20"/>
            <w:szCs w:val="20"/>
            <w:u w:val="single"/>
            <w:vertAlign w:val="superscript"/>
            <w:lang w:eastAsia="ru-RU"/>
          </w:rPr>
          <w:t>20</w:t>
        </w:r>
      </w:hyperlink>
      <w:r w:rsidRPr="007E752D">
        <w:rPr>
          <w:rFonts w:ascii="Times New Roman" w:eastAsia="Times New Roman" w:hAnsi="Times New Roman" w:cs="Times New Roman"/>
          <w:sz w:val="24"/>
          <w:szCs w:val="24"/>
          <w:lang w:eastAsia="ru-RU"/>
        </w:rPr>
        <w:t>;</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определяют минимальное количество первичных баллов;</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lastRenderedPageBreak/>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обеспечивают проведение ГИА в ППЭ в соответствии с требованиями настоящего Порядка;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обеспечивают обработку и проверку экзаменационных работ в соответствии с настоящим Порядком;</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обеспечивают перевод суммы первичных баллов за экзаменационные работы ОГЭ и ГВЭ в пятибалльную систему оценивания;</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обеспечивают ознакомление участников ГИА с результатами ГИА по всем учебным предметам в устанавливаемые настоящим Порядком сроки.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23. Учредители и загранучреждения обеспечивают проведение ГИА за пределами территории Российской Федерации, в том числе:</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определяют и представляют на согласование в ГЭК руководителей ППЭ;</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определяют порядок проведения, а также порядок проверки итогового собеседования по русскому языку;</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организуют внесение сведений в федеральную информационную систему в порядке, устанавливаемом Правительством Российской Федерации</w:t>
      </w:r>
      <w:hyperlink r:id="rId34" w:anchor="2121" w:history="1">
        <w:r w:rsidRPr="007E752D">
          <w:rPr>
            <w:rFonts w:ascii="Times New Roman" w:eastAsia="Times New Roman" w:hAnsi="Times New Roman" w:cs="Times New Roman"/>
            <w:color w:val="0000FF"/>
            <w:sz w:val="20"/>
            <w:szCs w:val="20"/>
            <w:u w:val="single"/>
            <w:vertAlign w:val="superscript"/>
            <w:lang w:eastAsia="ru-RU"/>
          </w:rPr>
          <w:t>21</w:t>
        </w:r>
      </w:hyperlink>
      <w:r w:rsidRPr="007E752D">
        <w:rPr>
          <w:rFonts w:ascii="Times New Roman" w:eastAsia="Times New Roman" w:hAnsi="Times New Roman" w:cs="Times New Roman"/>
          <w:sz w:val="24"/>
          <w:szCs w:val="24"/>
          <w:lang w:eastAsia="ru-RU"/>
        </w:rPr>
        <w:t>;</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организуют информирование участников ГИА и их родителей (законных представителей) по вопросам организации и проведения итогового собеседования по русскому языку,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обеспечивают подготовку и отбор специалистов, привлекаемых к проведению ГИА, в соответствии с требованиями настоящего Порядка;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lastRenderedPageBreak/>
        <w:t>осуществляют аккредитацию граждан в качестве общественных наблюдателей;</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определяют минимальное количество первичных баллов;</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обеспечивают ППЭ необходимым комплектом экзаменационных материалов для проведения ГИА;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обеспечивают проведение ГИА в ППЭ в соответствии с требованиями настоящего Порядка;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обеспечивают обработку и проверку экзаменационных работ в соответствии с требованиями настоящего Порядка;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обеспечивают перевод суммы первичных баллов за экзаменационные работы ОГЭ и ГВЭ в пятибалльную систему оценивания;</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обеспечивают ознакомление участников ГИА с результатами ГИА по всем учебным предметам в устанавливаемые настоящим Порядком сроки.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24. В целях информирования граждан о порядке проведения итогового собеседования по русскому языку,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деятельность, и (или) на специализированных сайтах публикуется следующая информация:</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 сроках проведения итогового собеседования по русскому языку, ГИА - не позднее чем за месяц до завершения срока подачи заявления;</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 сроках и местах подачи заявлений на сдачу ГИА по учебным предметам - не позднее чем за два месяца до завершения срока подачи заявления;</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 сроках, местах и порядке подачи и рассмотрения апелляций - не позднее чем за месяц до начала экзаменов;</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 сроках, местах и порядке информирования о результатах итогового собеседования по русскому языку, ГИА - не позднее чем за месяц до дня проведения итогового собеседования по русскому языку, начала ГИА.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 xml:space="preserve">25.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осуществляются определенной в соответствии с </w:t>
      </w:r>
      <w:r w:rsidRPr="007E752D">
        <w:rPr>
          <w:rFonts w:ascii="Times New Roman" w:eastAsia="Times New Roman" w:hAnsi="Times New Roman" w:cs="Times New Roman"/>
          <w:sz w:val="24"/>
          <w:szCs w:val="24"/>
          <w:lang w:eastAsia="ru-RU"/>
        </w:rPr>
        <w:lastRenderedPageBreak/>
        <w:t>законодательством Российской Федерации организацией (далее - уполномоченная организация).</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обработке экзаменационных работ участников ГИА,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26.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27. Председатель ГЭК осуществляет общее руководство и координацию деятельности ГЭК по подготовке и проведению ГИА, в том числе:</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организует формирование состава ГЭК;</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утверждает руководителей ППЭ по представлению ОИВ, учредителей, МИД России и загранучреждений;</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согласует места расположения ППЭ и распределение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по представлению ОИВ, учредителей, МИД России и загранучреждений;</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по представлению председателей предметных комиссий организует формирование составов предметных комиссий, представляет на согласование в Рособрнадзор кандидатуры председателей предметных комиссий;</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принимает решение о направлении членов ГЭК в ППЭ, РЦОИ, предметные комиссии и конфликтную комиссию для осуществления контроля за проведением экзаменов, а также в места хранения экзаменационных материалов;</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настоящего Порядка, в том числе организует проведение проверок по фактам нарушения настоящего Порядка, принимает решение об отстранении лиц, нарушивших Порядок, от работ, связанных с проведением ГИА;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lastRenderedPageBreak/>
        <w:t>рассматривает результаты проведения ГИА и принимает решение об утверждении, изменении и (или) аннулировании результатов ГИА в случаях, устанавливаемых настоящим Порядком;</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принимает решение о допуске (повторном допуске) участников ГИА к сдаче экзаменов в случаях, устанавливаемых настоящим Порядком.</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28. Члены ГЭК:</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обеспечивают соблюдение настоящего Порядка,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проведения ГИА по соответствующему учебному предмету, осуществляют контроль за проведением ГИА в ППЭ, РЦОИ, в местах работы предметных комиссий и конфликтной комиссии, а также в местах хранения экзаменационных материалов;</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в случае выявления нарушений настоящего Порядка принимают решение об удалении с экзамена участников ГИА, а также иных лиц, находящихся в ППЭ.</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29. Проверка экзаменационных работ (в том числе устных ответов) участников ГИА осуществляется предметными комиссиями по соответствующим учебным предметам.</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Состав предметных комиссий по каждому учебному предмету формируется из лиц, отвечающих следующим требованиям (далее - эксперты):</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наличие высшего образования;</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соответствие квалификационным требованиям, указанным в квалификационных справочниках и (или) профессиональных стандартах;</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30.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Председатель предметной комиссии: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представляет председателю ГЭК предложения по составу предметной комиссии;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lastRenderedPageBreak/>
        <w:t>по согласованию с руководителем РЦОИ формирует график работы предметной комиссии;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осуществляет консультирование экспертов по вопросам оценивания экзаменационных работ (в том числе устных ответов);</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взаимодействует с руководителем РЦОИ, председателем конфликтной комиссии, Комиссией по разработке КИМ.</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31. Рассмотрение апелляций участников ГИА осуществляется конфликтной комиссией, в состав которой не включаются члены ГЭК и члены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Конфликтная комиссия:</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принимает и рассматривает апелляции участников ГИА по вопросам нарушения настоящего Порядка, а также о несогласии с выставленными баллами;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по представлению председателя предметной комиссии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развернутых ответов участника ГИА, подавшего указанную апелляцию;</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принимает по результатам рассмотрения апелляции решение об удовлетворении или отклонении апелляции участника ГИА;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Общее руководство и координацию деятельности конфликтной комиссии осуществляет ее председатель.</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32. По решению ОИВ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33. Решения ГЭК и конфликтной комиссии оформляются протоколами. В случае равенства голосов решающим является голос председателя ГЭК, конфликтной комиссии.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34.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 xml:space="preserve">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w:t>
      </w:r>
      <w:r w:rsidRPr="007E752D">
        <w:rPr>
          <w:rFonts w:ascii="Times New Roman" w:eastAsia="Times New Roman" w:hAnsi="Times New Roman" w:cs="Times New Roman"/>
          <w:sz w:val="24"/>
          <w:szCs w:val="24"/>
          <w:lang w:eastAsia="ru-RU"/>
        </w:rPr>
        <w:lastRenderedPageBreak/>
        <w:t>работ по химии, ассистентов и осуществляют контроль за участием своих работников в проведении ГИА;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 xml:space="preserve">под подпись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(в случае, если такое решение было принято ОИВ в соответствии с </w:t>
      </w:r>
      <w:hyperlink r:id="rId35" w:anchor="1022" w:history="1">
        <w:r w:rsidRPr="007E752D">
          <w:rPr>
            <w:rFonts w:ascii="Times New Roman" w:eastAsia="Times New Roman" w:hAnsi="Times New Roman" w:cs="Times New Roman"/>
            <w:color w:val="0000FF"/>
            <w:sz w:val="24"/>
            <w:szCs w:val="24"/>
            <w:u w:val="single"/>
            <w:lang w:eastAsia="ru-RU"/>
          </w:rPr>
          <w:t>пунктом 22</w:t>
        </w:r>
      </w:hyperlink>
      <w:r w:rsidRPr="007E752D">
        <w:rPr>
          <w:rFonts w:ascii="Times New Roman" w:eastAsia="Times New Roman" w:hAnsi="Times New Roman" w:cs="Times New Roman"/>
          <w:sz w:val="24"/>
          <w:szCs w:val="24"/>
          <w:lang w:eastAsia="ru-RU"/>
        </w:rPr>
        <w:t xml:space="preserve"> настоящего Порядка, учредителями и загранучреждениями в соответствии с </w:t>
      </w:r>
      <w:hyperlink r:id="rId36" w:anchor="1023" w:history="1">
        <w:r w:rsidRPr="007E752D">
          <w:rPr>
            <w:rFonts w:ascii="Times New Roman" w:eastAsia="Times New Roman" w:hAnsi="Times New Roman" w:cs="Times New Roman"/>
            <w:color w:val="0000FF"/>
            <w:sz w:val="24"/>
            <w:szCs w:val="24"/>
            <w:u w:val="single"/>
            <w:lang w:eastAsia="ru-RU"/>
          </w:rPr>
          <w:t>пунктом 23</w:t>
        </w:r>
      </w:hyperlink>
      <w:r w:rsidRPr="007E752D">
        <w:rPr>
          <w:rFonts w:ascii="Times New Roman" w:eastAsia="Times New Roman" w:hAnsi="Times New Roman" w:cs="Times New Roman"/>
          <w:sz w:val="24"/>
          <w:szCs w:val="24"/>
          <w:lang w:eastAsia="ru-RU"/>
        </w:rPr>
        <w:t xml:space="preserve"> настоящего Порядка), о применении мер дисциплинарного и административного воздействия в отношении лиц, привлекаемых к проведению ГИА и нарушивших Порядок;</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 xml:space="preserve">под подпись информируют участников ГИА и их родителей (законных представителей) о сроках, местах и порядке проведения ГИА, в том числе об основаниях для удаления из ППЭ, о ведении в ППЭ и аудиториях видеозаписи (в случае, если такое решение было принято ОИВ в соответствии с </w:t>
      </w:r>
      <w:hyperlink r:id="rId37" w:anchor="1022" w:history="1">
        <w:r w:rsidRPr="007E752D">
          <w:rPr>
            <w:rFonts w:ascii="Times New Roman" w:eastAsia="Times New Roman" w:hAnsi="Times New Roman" w:cs="Times New Roman"/>
            <w:color w:val="0000FF"/>
            <w:sz w:val="24"/>
            <w:szCs w:val="24"/>
            <w:u w:val="single"/>
            <w:lang w:eastAsia="ru-RU"/>
          </w:rPr>
          <w:t>пунктом 22</w:t>
        </w:r>
      </w:hyperlink>
      <w:r w:rsidRPr="007E752D">
        <w:rPr>
          <w:rFonts w:ascii="Times New Roman" w:eastAsia="Times New Roman" w:hAnsi="Times New Roman" w:cs="Times New Roman"/>
          <w:sz w:val="24"/>
          <w:szCs w:val="24"/>
          <w:lang w:eastAsia="ru-RU"/>
        </w:rPr>
        <w:t xml:space="preserve"> настоящего Порядка, учредителями и загранучреждениями в соответствии с </w:t>
      </w:r>
      <w:hyperlink r:id="rId38" w:anchor="1023" w:history="1">
        <w:r w:rsidRPr="007E752D">
          <w:rPr>
            <w:rFonts w:ascii="Times New Roman" w:eastAsia="Times New Roman" w:hAnsi="Times New Roman" w:cs="Times New Roman"/>
            <w:color w:val="0000FF"/>
            <w:sz w:val="24"/>
            <w:szCs w:val="24"/>
            <w:u w:val="single"/>
            <w:lang w:eastAsia="ru-RU"/>
          </w:rPr>
          <w:t>пунктом 23</w:t>
        </w:r>
      </w:hyperlink>
      <w:r w:rsidRPr="007E752D">
        <w:rPr>
          <w:rFonts w:ascii="Times New Roman" w:eastAsia="Times New Roman" w:hAnsi="Times New Roman" w:cs="Times New Roman"/>
          <w:sz w:val="24"/>
          <w:szCs w:val="24"/>
          <w:lang w:eastAsia="ru-RU"/>
        </w:rPr>
        <w:t xml:space="preserve"> настоящего Порядка), о порядке подачи апелляций о нарушении настоящего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вносят сведения в региональные информационные системы в порядке, устанавливаемом Правительством Российской Федерации</w:t>
      </w:r>
      <w:hyperlink r:id="rId39" w:anchor="222222" w:history="1">
        <w:r w:rsidRPr="007E752D">
          <w:rPr>
            <w:rFonts w:ascii="Times New Roman" w:eastAsia="Times New Roman" w:hAnsi="Times New Roman" w:cs="Times New Roman"/>
            <w:color w:val="0000FF"/>
            <w:sz w:val="20"/>
            <w:szCs w:val="20"/>
            <w:u w:val="single"/>
            <w:vertAlign w:val="superscript"/>
            <w:lang w:eastAsia="ru-RU"/>
          </w:rPr>
          <w:t>22</w:t>
        </w:r>
      </w:hyperlink>
      <w:r w:rsidRPr="007E752D">
        <w:rPr>
          <w:rFonts w:ascii="Times New Roman" w:eastAsia="Times New Roman" w:hAnsi="Times New Roman" w:cs="Times New Roman"/>
          <w:sz w:val="24"/>
          <w:szCs w:val="24"/>
          <w:lang w:eastAsia="ru-RU"/>
        </w:rPr>
        <w:t>.</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35. В целях обеспечения соблюдения порядка проведения ГИА аккредитованным общественным наблюдателям предоставляется право:</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направлять информацию о нарушениях настоящего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w:t>
      </w:r>
      <w:hyperlink r:id="rId40" w:anchor="2323" w:history="1">
        <w:r w:rsidRPr="007E752D">
          <w:rPr>
            <w:rFonts w:ascii="Times New Roman" w:eastAsia="Times New Roman" w:hAnsi="Times New Roman" w:cs="Times New Roman"/>
            <w:color w:val="0000FF"/>
            <w:sz w:val="20"/>
            <w:szCs w:val="20"/>
            <w:u w:val="single"/>
            <w:vertAlign w:val="superscript"/>
            <w:lang w:eastAsia="ru-RU"/>
          </w:rPr>
          <w:t>23</w:t>
        </w:r>
      </w:hyperlink>
      <w:r w:rsidRPr="007E752D">
        <w:rPr>
          <w:rFonts w:ascii="Times New Roman" w:eastAsia="Times New Roman" w:hAnsi="Times New Roman" w:cs="Times New Roman"/>
          <w:sz w:val="24"/>
          <w:szCs w:val="24"/>
          <w:lang w:eastAsia="ru-RU"/>
        </w:rPr>
        <w:t>.</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36.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w:t>
      </w:r>
      <w:hyperlink r:id="rId41" w:anchor="2424" w:history="1">
        <w:r w:rsidRPr="007E752D">
          <w:rPr>
            <w:rFonts w:ascii="Times New Roman" w:eastAsia="Times New Roman" w:hAnsi="Times New Roman" w:cs="Times New Roman"/>
            <w:color w:val="0000FF"/>
            <w:sz w:val="20"/>
            <w:szCs w:val="20"/>
            <w:u w:val="single"/>
            <w:vertAlign w:val="superscript"/>
            <w:lang w:eastAsia="ru-RU"/>
          </w:rPr>
          <w:t>24</w:t>
        </w:r>
      </w:hyperlink>
      <w:r w:rsidRPr="007E752D">
        <w:rPr>
          <w:rFonts w:ascii="Times New Roman" w:eastAsia="Times New Roman" w:hAnsi="Times New Roman" w:cs="Times New Roman"/>
          <w:sz w:val="24"/>
          <w:szCs w:val="24"/>
          <w:lang w:eastAsia="ru-RU"/>
        </w:rPr>
        <w:t xml:space="preserve"> (далее - единое расписание ОГЭ, ГВЭ).</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ГИА проводится в досрочный, основной и дополнительный периоды. В каждом из периодов проведения ГИА предусматриваются резервные сроки.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37. Лица, повторно допущенные к ГИА в текущем учебном году по соответствующим учебным предметам в случаях, предусмотренных настоящим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 xml:space="preserve">38. Для участников ГИА, не имеющих возможности по уважительным причинам, подтвержденным документально, пройти ГИА в сроки, устанавливаемые в соответствии с </w:t>
      </w:r>
      <w:hyperlink r:id="rId42" w:anchor="1036" w:history="1">
        <w:r w:rsidRPr="007E752D">
          <w:rPr>
            <w:rFonts w:ascii="Times New Roman" w:eastAsia="Times New Roman" w:hAnsi="Times New Roman" w:cs="Times New Roman"/>
            <w:color w:val="0000FF"/>
            <w:sz w:val="24"/>
            <w:szCs w:val="24"/>
            <w:u w:val="single"/>
            <w:lang w:eastAsia="ru-RU"/>
          </w:rPr>
          <w:t>пунктом 36</w:t>
        </w:r>
      </w:hyperlink>
      <w:r w:rsidRPr="007E752D">
        <w:rPr>
          <w:rFonts w:ascii="Times New Roman" w:eastAsia="Times New Roman" w:hAnsi="Times New Roman" w:cs="Times New Roman"/>
          <w:sz w:val="24"/>
          <w:szCs w:val="24"/>
          <w:lang w:eastAsia="ru-RU"/>
        </w:rPr>
        <w:t xml:space="preserve"> настоящего Порядка, ГИА проводится в досрочный период, но не ранее 20 апреля, в формах, устанавливаемых настоящим Порядком.</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39.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в досрочный период в сроки, определяемые ОИВ, по согласованию с учредителями таких исправительных учреждений, но не ранее 20 февраля текущего года.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 xml:space="preserve">40. Перерыв между проведением экзаменов по обязательным учебным предметам, сроки проведения которых установлены в соответствии с </w:t>
      </w:r>
      <w:hyperlink r:id="rId43" w:anchor="1036" w:history="1">
        <w:r w:rsidRPr="007E752D">
          <w:rPr>
            <w:rFonts w:ascii="Times New Roman" w:eastAsia="Times New Roman" w:hAnsi="Times New Roman" w:cs="Times New Roman"/>
            <w:color w:val="0000FF"/>
            <w:sz w:val="24"/>
            <w:szCs w:val="24"/>
            <w:u w:val="single"/>
            <w:lang w:eastAsia="ru-RU"/>
          </w:rPr>
          <w:t>пунктом 36</w:t>
        </w:r>
      </w:hyperlink>
      <w:r w:rsidRPr="007E752D">
        <w:rPr>
          <w:rFonts w:ascii="Times New Roman" w:eastAsia="Times New Roman" w:hAnsi="Times New Roman" w:cs="Times New Roman"/>
          <w:sz w:val="24"/>
          <w:szCs w:val="24"/>
          <w:lang w:eastAsia="ru-RU"/>
        </w:rPr>
        <w:t xml:space="preserve"> настоящего Порядка, составляет не менее двух дней.</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41. 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экзаменационных материалов, заполнение ими регистрационных полей листов (бланков).</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При продолжительности экзамена более четырех часов организуется питание участников ГИА.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42.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участники ГИА, не явившиеся на экзамены по уважительным причинам (болезнь или иные обстоятельства), подтвержденным документально;</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участники ГИА, апелляции которых о нарушении порядка проведения ГИА конфликтной комиссией были удовлетворены;</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 xml:space="preserve">участники ГИА, чьи результаты были аннулированы по решению председателя ГЭК в случае выявления фактов нарушений настоящего Порядка, совершенных лицами, указанными в </w:t>
      </w:r>
      <w:hyperlink r:id="rId44" w:anchor="1049" w:history="1">
        <w:r w:rsidRPr="007E752D">
          <w:rPr>
            <w:rFonts w:ascii="Times New Roman" w:eastAsia="Times New Roman" w:hAnsi="Times New Roman" w:cs="Times New Roman"/>
            <w:color w:val="0000FF"/>
            <w:sz w:val="24"/>
            <w:szCs w:val="24"/>
            <w:u w:val="single"/>
            <w:lang w:eastAsia="ru-RU"/>
          </w:rPr>
          <w:t>пунктах 49</w:t>
        </w:r>
      </w:hyperlink>
      <w:r w:rsidRPr="007E752D">
        <w:rPr>
          <w:rFonts w:ascii="Times New Roman" w:eastAsia="Times New Roman" w:hAnsi="Times New Roman" w:cs="Times New Roman"/>
          <w:sz w:val="24"/>
          <w:szCs w:val="24"/>
          <w:lang w:eastAsia="ru-RU"/>
        </w:rPr>
        <w:t xml:space="preserve"> и </w:t>
      </w:r>
      <w:hyperlink r:id="rId45" w:anchor="1050" w:history="1">
        <w:r w:rsidRPr="007E752D">
          <w:rPr>
            <w:rFonts w:ascii="Times New Roman" w:eastAsia="Times New Roman" w:hAnsi="Times New Roman" w:cs="Times New Roman"/>
            <w:color w:val="0000FF"/>
            <w:sz w:val="24"/>
            <w:szCs w:val="24"/>
            <w:u w:val="single"/>
            <w:lang w:eastAsia="ru-RU"/>
          </w:rPr>
          <w:t>50</w:t>
        </w:r>
      </w:hyperlink>
      <w:r w:rsidRPr="007E752D">
        <w:rPr>
          <w:rFonts w:ascii="Times New Roman" w:eastAsia="Times New Roman" w:hAnsi="Times New Roman" w:cs="Times New Roman"/>
          <w:sz w:val="24"/>
          <w:szCs w:val="24"/>
          <w:lang w:eastAsia="ru-RU"/>
        </w:rPr>
        <w:t xml:space="preserve"> настоящего Порядка, или иными (в том числе неустановленными) лицами.</w:t>
      </w:r>
    </w:p>
    <w:p w:rsidR="007E752D" w:rsidRPr="007E752D" w:rsidRDefault="007E752D" w:rsidP="007E752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E752D">
        <w:rPr>
          <w:rFonts w:ascii="Times New Roman" w:eastAsia="Times New Roman" w:hAnsi="Times New Roman" w:cs="Times New Roman"/>
          <w:b/>
          <w:bCs/>
          <w:sz w:val="27"/>
          <w:szCs w:val="27"/>
          <w:lang w:eastAsia="ru-RU"/>
        </w:rPr>
        <w:t>V. Проведение ГИА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43. КИМ для проведения ОГЭ формируются и тиражируются ОИВ, учредителями и загранучреждениями с помощью открытого банка заданий и специализированного программного обеспечения, размещенных на официальном сайте Рособрнадзора или специально выделенном сайте в сети "Интернет".</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lastRenderedPageBreak/>
        <w:t>Тексты, темы, задания, билеты для проведения ГВЭ направляются в ОИВ, учредителям и загранучреждениям на электронных носителях в зашифрованном виде.</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w:t>
      </w:r>
      <w:hyperlink r:id="rId46" w:anchor="2525" w:history="1">
        <w:r w:rsidRPr="007E752D">
          <w:rPr>
            <w:rFonts w:ascii="Times New Roman" w:eastAsia="Times New Roman" w:hAnsi="Times New Roman" w:cs="Times New Roman"/>
            <w:color w:val="0000FF"/>
            <w:sz w:val="20"/>
            <w:szCs w:val="20"/>
            <w:u w:val="single"/>
            <w:vertAlign w:val="superscript"/>
            <w:lang w:eastAsia="ru-RU"/>
          </w:rPr>
          <w:t>25</w:t>
        </w:r>
      </w:hyperlink>
      <w:r w:rsidRPr="007E752D">
        <w:rPr>
          <w:rFonts w:ascii="Times New Roman" w:eastAsia="Times New Roman" w:hAnsi="Times New Roman" w:cs="Times New Roman"/>
          <w:sz w:val="24"/>
          <w:szCs w:val="24"/>
          <w:lang w:eastAsia="ru-RU"/>
        </w:rPr>
        <w:t>. Вскрытие экзаменационных материалов до начала экзамена, разглашение информации, содержащейся в КИМ, текстах, темах, заданиях, билетах для проведения ГВЭ, запрещено.</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44.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Основанием для организации экзамена на дому, в медицинской организации являются заключение медицинской организации и рекомендации ПМПК.</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Для участников ГИА с ограниченными возможностями здоровья (при предъявлении копии рекомендации ПМПК), для участников ГИА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ГИА: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проведение ГВЭ по всем учебным предметам в устной форме по желанию;</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увеличение продолжительности экзамена по учебному предмету на 1,5 часа, увеличение продолжительности итогового собеседования по русскому языку на 30 минут;</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организация питания и перерывов для проведения необходимых лечебных и профилактических мероприятий во время проведения экзамена.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Для участников ГИА с ограниченными возможностями здоровья, для обучающихся на дому и обучающихся в медицинских организациях (при предъявлении копии рекомендаций ПМПК), для участников ГИА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листы (бланки) для записи ответов;</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использование на ГИА необходимых для выполнения заданий технических средств;</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lastRenderedPageBreak/>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привлечение при необходимости ассистента-сурдопереводчика (для глухих и слабослышащих участников ГИА);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копирование экзаменационных материалов в день проведения экзамена в аудитории в присутствии членов ГЭК в увеличенном размере;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ГИА);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выполнение письменной экзаменационной работы на компьютере по желанию.</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45.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46. Экзамены проводятся в ППЭ, места расположения которых определяются ОИВ, учредителями и загранучреждениями по согласованию с ГЭК.</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Количество и места расположения ППЭ определяются исходя из общей численности участников ГИА на территории субъекта Российской Федерации, территориальной доступности и вместимости аудиторного фонда.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экзамена в другой ППЭ или на другой день, предусмотренный едиными расписаниями ОГЭ, ГВЭ.</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 xml:space="preserve">47. При входе в ППЭ осуществляются проверка наличия документов, удостоверяющих личность участников ГИА и лиц, указанных в </w:t>
      </w:r>
      <w:hyperlink r:id="rId47" w:anchor="1049" w:history="1">
        <w:r w:rsidRPr="007E752D">
          <w:rPr>
            <w:rFonts w:ascii="Times New Roman" w:eastAsia="Times New Roman" w:hAnsi="Times New Roman" w:cs="Times New Roman"/>
            <w:color w:val="0000FF"/>
            <w:sz w:val="24"/>
            <w:szCs w:val="24"/>
            <w:u w:val="single"/>
            <w:lang w:eastAsia="ru-RU"/>
          </w:rPr>
          <w:t>пунктах 49</w:t>
        </w:r>
      </w:hyperlink>
      <w:r w:rsidRPr="007E752D">
        <w:rPr>
          <w:rFonts w:ascii="Times New Roman" w:eastAsia="Times New Roman" w:hAnsi="Times New Roman" w:cs="Times New Roman"/>
          <w:sz w:val="24"/>
          <w:szCs w:val="24"/>
          <w:lang w:eastAsia="ru-RU"/>
        </w:rPr>
        <w:t xml:space="preserve"> и </w:t>
      </w:r>
      <w:hyperlink r:id="rId48" w:anchor="1050" w:history="1">
        <w:r w:rsidRPr="007E752D">
          <w:rPr>
            <w:rFonts w:ascii="Times New Roman" w:eastAsia="Times New Roman" w:hAnsi="Times New Roman" w:cs="Times New Roman"/>
            <w:color w:val="0000FF"/>
            <w:sz w:val="24"/>
            <w:szCs w:val="24"/>
            <w:u w:val="single"/>
            <w:lang w:eastAsia="ru-RU"/>
          </w:rPr>
          <w:t>50</w:t>
        </w:r>
      </w:hyperlink>
      <w:r w:rsidRPr="007E752D">
        <w:rPr>
          <w:rFonts w:ascii="Times New Roman" w:eastAsia="Times New Roman" w:hAnsi="Times New Roman" w:cs="Times New Roman"/>
          <w:sz w:val="24"/>
          <w:szCs w:val="24"/>
          <w:lang w:eastAsia="ru-RU"/>
        </w:rPr>
        <w:t xml:space="preserve"> настоящего Порядка, установление соответствия их личности представленным документам, проверка наличия указанных лиц в списках распределения в данный ППЭ.</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lastRenderedPageBreak/>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В здании (комплексе зданий), где расположен ППЭ, до входа в ППЭ выделяются:</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помещения для представителей образовательных организаций, сопровождающих обучающихся, экстернов (далее - сопровождающие);</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помещение для представителей средств массовой информации.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В ППЭ выделяется оборудованное телефонной связью, принтером и персональным компьютером помещение для руководителя ППЭ, в котором осуществляется безопасное хранение экзаменационных материалов. В случае передачи экзаменационных материалов в ППЭ на электронных носителях в зашифрованном виде руководитель ППЭ также обеспечивается специализированным программным обеспечением для проведения расшифровки и тиражирования экзаменационных материалов. В случае если по решению ОИВ, учредителя, загранучреждения сканирование экзаменационных работ участников ГИА проводится в ППЭ, то ППЭ также обеспечиваются сканерами.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В ППЭ выделяются помещения для медицинских работников и общественных наблюдателей. Указанные помещения изолируются от аудиторий для проведения экзамена.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Помещения, не использующиеся для проведения экзамена, в день проведения экзамена должны быть заперты и опечатаны.</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48. Количество, общая площадь и состояние помещений, предоставляемых для проведения ГИА (далее - аудитории), обеспечивают проведение ГИА в условиях, соответствующих требованиям санитарно-эпидемиологических правил и нормативов</w:t>
      </w:r>
      <w:hyperlink r:id="rId49" w:anchor="2626" w:history="1">
        <w:r w:rsidRPr="007E752D">
          <w:rPr>
            <w:rFonts w:ascii="Times New Roman" w:eastAsia="Times New Roman" w:hAnsi="Times New Roman" w:cs="Times New Roman"/>
            <w:color w:val="0000FF"/>
            <w:sz w:val="20"/>
            <w:szCs w:val="20"/>
            <w:u w:val="single"/>
            <w:vertAlign w:val="superscript"/>
            <w:lang w:eastAsia="ru-RU"/>
          </w:rPr>
          <w:t>26</w:t>
        </w:r>
      </w:hyperlink>
      <w:r w:rsidRPr="007E752D">
        <w:rPr>
          <w:rFonts w:ascii="Times New Roman" w:eastAsia="Times New Roman" w:hAnsi="Times New Roman" w:cs="Times New Roman"/>
          <w:sz w:val="24"/>
          <w:szCs w:val="24"/>
          <w:lang w:eastAsia="ru-RU"/>
        </w:rPr>
        <w:t>.</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В день проведения экзаменов в аудиториях должны быть закрыты стенды, плакаты и иные материалы со справочно-познавательной информацией.</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Для каждого участника ГИА организуется отдельное рабочее место.</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lastRenderedPageBreak/>
        <w:t xml:space="preserve">Аудитории, выделяемые для проведения экзаменов по русскому языку, оснащаются средствами воспроизведения аудиозаписи, по иностранным языкам - средствами записи и воспроизведения аудиозаписи, по информатике и ИКТ, а также в случаях, предусмотренных </w:t>
      </w:r>
      <w:hyperlink r:id="rId50" w:anchor="1044" w:history="1">
        <w:r w:rsidRPr="007E752D">
          <w:rPr>
            <w:rFonts w:ascii="Times New Roman" w:eastAsia="Times New Roman" w:hAnsi="Times New Roman" w:cs="Times New Roman"/>
            <w:color w:val="0000FF"/>
            <w:sz w:val="24"/>
            <w:szCs w:val="24"/>
            <w:u w:val="single"/>
            <w:lang w:eastAsia="ru-RU"/>
          </w:rPr>
          <w:t>пунктами 44</w:t>
        </w:r>
      </w:hyperlink>
      <w:r w:rsidRPr="007E752D">
        <w:rPr>
          <w:rFonts w:ascii="Times New Roman" w:eastAsia="Times New Roman" w:hAnsi="Times New Roman" w:cs="Times New Roman"/>
          <w:sz w:val="24"/>
          <w:szCs w:val="24"/>
          <w:lang w:eastAsia="ru-RU"/>
        </w:rPr>
        <w:t xml:space="preserve">, </w:t>
      </w:r>
      <w:hyperlink r:id="rId51" w:anchor="1052" w:history="1">
        <w:r w:rsidRPr="007E752D">
          <w:rPr>
            <w:rFonts w:ascii="Times New Roman" w:eastAsia="Times New Roman" w:hAnsi="Times New Roman" w:cs="Times New Roman"/>
            <w:color w:val="0000FF"/>
            <w:sz w:val="24"/>
            <w:szCs w:val="24"/>
            <w:u w:val="single"/>
            <w:lang w:eastAsia="ru-RU"/>
          </w:rPr>
          <w:t>52</w:t>
        </w:r>
      </w:hyperlink>
      <w:r w:rsidRPr="007E752D">
        <w:rPr>
          <w:rFonts w:ascii="Times New Roman" w:eastAsia="Times New Roman" w:hAnsi="Times New Roman" w:cs="Times New Roman"/>
          <w:sz w:val="24"/>
          <w:szCs w:val="24"/>
          <w:lang w:eastAsia="ru-RU"/>
        </w:rPr>
        <w:t xml:space="preserve"> настоящего Порядка, - компьютерной техникой, по отдельным учебным предметам - оборудованием для лабораторных работ.</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49. В день проведения экзамена в ППЭ присутствуют:</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а) руководитель образовательной организации, в помещениях которой организован ППЭ, или уполномоченное им лицо;</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б) руководитель и организаторы ППЭ;</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в) член ГЭК;</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г) технический специалист по работе с программным обеспечением, оказывающий информационно-техническую помощь руководителю и организаторам ППЭ, члену ГЭК;</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д) сотрудники, осуществляющие охрану правопорядка, и (или) сотрудники органов внутренних дел (полиции);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е) медицинские работники;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ж) специалист по проведению инструктажа и обеспечению лабораторных работ (при необходимости);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з) экзаменаторы-собеседники (при проведении ГВЭ в устной форме);</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и) эксперты, оценивающие выполнение лабораторных работ по химии, в случае, если спецификацией КИМ предусмотрено выполнение обучающимися лабораторной работы;</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к) ассистенты (при необходимости).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В качестве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 также ассистентов,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 xml:space="preserve">50. 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w:t>
      </w:r>
      <w:r w:rsidRPr="007E752D">
        <w:rPr>
          <w:rFonts w:ascii="Times New Roman" w:eastAsia="Times New Roman" w:hAnsi="Times New Roman" w:cs="Times New Roman"/>
          <w:sz w:val="24"/>
          <w:szCs w:val="24"/>
          <w:lang w:eastAsia="ru-RU"/>
        </w:rPr>
        <w:lastRenderedPageBreak/>
        <w:t>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 xml:space="preserve">Представители средств массовой информации присутствуют в аудиториях для проведения экзамена только до момента вскрытия участниками ГИА индивидуальных комплектов с экзаменационными материалами или до момента начала печати экзаменационных материалов (в случае, предусмотренном </w:t>
      </w:r>
      <w:hyperlink r:id="rId52" w:anchor="1052" w:history="1">
        <w:r w:rsidRPr="007E752D">
          <w:rPr>
            <w:rFonts w:ascii="Times New Roman" w:eastAsia="Times New Roman" w:hAnsi="Times New Roman" w:cs="Times New Roman"/>
            <w:color w:val="0000FF"/>
            <w:sz w:val="24"/>
            <w:szCs w:val="24"/>
            <w:u w:val="single"/>
            <w:lang w:eastAsia="ru-RU"/>
          </w:rPr>
          <w:t>пунктом 52</w:t>
        </w:r>
      </w:hyperlink>
      <w:r w:rsidRPr="007E752D">
        <w:rPr>
          <w:rFonts w:ascii="Times New Roman" w:eastAsia="Times New Roman" w:hAnsi="Times New Roman" w:cs="Times New Roman"/>
          <w:sz w:val="24"/>
          <w:szCs w:val="24"/>
          <w:lang w:eastAsia="ru-RU"/>
        </w:rPr>
        <w:t xml:space="preserve"> настоящего Порядка).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Общественные наблюдатели свободно перемещаются по ППЭ. При этом в аудитории может находиться один общественный наблюдатель.</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 xml:space="preserve">51. Допуск в ППЭ лиц, указанных в </w:t>
      </w:r>
      <w:hyperlink r:id="rId53" w:anchor="1050" w:history="1">
        <w:r w:rsidRPr="007E752D">
          <w:rPr>
            <w:rFonts w:ascii="Times New Roman" w:eastAsia="Times New Roman" w:hAnsi="Times New Roman" w:cs="Times New Roman"/>
            <w:color w:val="0000FF"/>
            <w:sz w:val="24"/>
            <w:szCs w:val="24"/>
            <w:u w:val="single"/>
            <w:lang w:eastAsia="ru-RU"/>
          </w:rPr>
          <w:t>пункте 50</w:t>
        </w:r>
      </w:hyperlink>
      <w:r w:rsidRPr="007E752D">
        <w:rPr>
          <w:rFonts w:ascii="Times New Roman" w:eastAsia="Times New Roman" w:hAnsi="Times New Roman" w:cs="Times New Roman"/>
          <w:sz w:val="24"/>
          <w:szCs w:val="24"/>
          <w:lang w:eastAsia="ru-RU"/>
        </w:rPr>
        <w:t xml:space="preserve">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ГИА, а также лиц, перечисленных в </w:t>
      </w:r>
      <w:hyperlink r:id="rId54" w:anchor="10491" w:history="1">
        <w:r w:rsidRPr="007E752D">
          <w:rPr>
            <w:rFonts w:ascii="Times New Roman" w:eastAsia="Times New Roman" w:hAnsi="Times New Roman" w:cs="Times New Roman"/>
            <w:color w:val="0000FF"/>
            <w:sz w:val="24"/>
            <w:szCs w:val="24"/>
            <w:u w:val="single"/>
            <w:lang w:eastAsia="ru-RU"/>
          </w:rPr>
          <w:t>подпунктах "а"-"г"</w:t>
        </w:r>
      </w:hyperlink>
      <w:r w:rsidRPr="007E752D">
        <w:rPr>
          <w:rFonts w:ascii="Times New Roman" w:eastAsia="Times New Roman" w:hAnsi="Times New Roman" w:cs="Times New Roman"/>
          <w:sz w:val="24"/>
          <w:szCs w:val="24"/>
          <w:lang w:eastAsia="ru-RU"/>
        </w:rPr>
        <w:t xml:space="preserve">, </w:t>
      </w:r>
      <w:hyperlink r:id="rId55" w:anchor="10496" w:history="1">
        <w:r w:rsidRPr="007E752D">
          <w:rPr>
            <w:rFonts w:ascii="Times New Roman" w:eastAsia="Times New Roman" w:hAnsi="Times New Roman" w:cs="Times New Roman"/>
            <w:color w:val="0000FF"/>
            <w:sz w:val="24"/>
            <w:szCs w:val="24"/>
            <w:u w:val="single"/>
            <w:lang w:eastAsia="ru-RU"/>
          </w:rPr>
          <w:t>"е"-"к" пункта 49</w:t>
        </w:r>
      </w:hyperlink>
      <w:r w:rsidRPr="007E752D">
        <w:rPr>
          <w:rFonts w:ascii="Times New Roman" w:eastAsia="Times New Roman" w:hAnsi="Times New Roman" w:cs="Times New Roman"/>
          <w:sz w:val="24"/>
          <w:szCs w:val="24"/>
          <w:lang w:eastAsia="ru-RU"/>
        </w:rPr>
        <w:t xml:space="preserve"> настоящего Порядка,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52. Экзаменационные материалы доставляются в ППЭ членами ГЭК в день проведения экзамена по соответствующему учебному предмету.</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члена ГЭК, общественных наблюдателей (при наличии) организует расшифровку и тиражирование на бумажных носителях. По решению ГЭК тиражирование экзаменационных материалов проводится в аудиториях в присутствии участников ГИА.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 xml:space="preserve">53. До начала экзаменов РЦОИ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r:id="rId56" w:anchor="1044" w:history="1">
        <w:r w:rsidRPr="007E752D">
          <w:rPr>
            <w:rFonts w:ascii="Times New Roman" w:eastAsia="Times New Roman" w:hAnsi="Times New Roman" w:cs="Times New Roman"/>
            <w:color w:val="0000FF"/>
            <w:sz w:val="24"/>
            <w:szCs w:val="24"/>
            <w:u w:val="single"/>
            <w:lang w:eastAsia="ru-RU"/>
          </w:rPr>
          <w:t>пункте 44</w:t>
        </w:r>
      </w:hyperlink>
      <w:r w:rsidRPr="007E752D">
        <w:rPr>
          <w:rFonts w:ascii="Times New Roman" w:eastAsia="Times New Roman" w:hAnsi="Times New Roman" w:cs="Times New Roman"/>
          <w:sz w:val="24"/>
          <w:szCs w:val="24"/>
          <w:lang w:eastAsia="ru-RU"/>
        </w:rPr>
        <w:t xml:space="preserve"> настоящего Порядка, осуществляется индивидуально с учетом состояния их здоровья, особенностей психофизического развития. 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lastRenderedPageBreak/>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54. Участники ГИА рассаживаются за рабочие места в соответствии с проведенным распределением. Изменение рабочего места не допускается.</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Экзамен проводится в спокойной и доброжелательной обстановке.</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настоящего Порядка и о несогласии с выставленными баллами, а также о времени и месте ознакомления с результатами ГИА.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Организаторы информируют участников ГИА о том, что записи на КИМ для проведения ОГЭ, текстах, темах, заданиях, билетах для проведения ГВЭ и листах бумаги для черновиков не обрабатываются и не проверяются.</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Организаторы выдают участникам ГИА экзаменационные материалы, которые включают в себя 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В случае обнаружения брака или некомплектности экзаменационных материалов у участников ГИА организаторы выдают такому участнику ГИА новый комплект экзаменационных материалов.</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В случае нехватки места в листах (бланках) для записи ответов на задания 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По мере необходимости участникам ГИА выдаются дополнительные листы бумаги для черновиков (за исключением ОГЭ по иностранным языкам (раздел "Говорение"). Участники ГИА могут делать пометки в КИМ для проведения ОГЭ и текстах, темах, заданиях, билетах для проведения ГВЭ.</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55. Во время экзамена участники ГИА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lastRenderedPageBreak/>
        <w:t>Участники экзамена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а) гелевая или капиллярная ручка с чернилами черного цвета;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б) документ, удостоверяющий личность;</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в) средства обучения и воспитания</w:t>
      </w:r>
      <w:hyperlink r:id="rId57" w:anchor="2727" w:history="1">
        <w:r w:rsidRPr="007E752D">
          <w:rPr>
            <w:rFonts w:ascii="Times New Roman" w:eastAsia="Times New Roman" w:hAnsi="Times New Roman" w:cs="Times New Roman"/>
            <w:color w:val="0000FF"/>
            <w:sz w:val="20"/>
            <w:szCs w:val="20"/>
            <w:u w:val="single"/>
            <w:vertAlign w:val="superscript"/>
            <w:lang w:eastAsia="ru-RU"/>
          </w:rPr>
          <w:t>27</w:t>
        </w:r>
      </w:hyperlink>
      <w:r w:rsidRPr="007E752D">
        <w:rPr>
          <w:rFonts w:ascii="Times New Roman" w:eastAsia="Times New Roman" w:hAnsi="Times New Roman" w:cs="Times New Roman"/>
          <w:sz w:val="24"/>
          <w:szCs w:val="24"/>
          <w:lang w:eastAsia="ru-RU"/>
        </w:rPr>
        <w:t>;</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г) лекарства и питание (при необходимости);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 xml:space="preserve">д) специальные технические средства (для лиц, указанных в </w:t>
      </w:r>
      <w:hyperlink r:id="rId58" w:anchor="1044" w:history="1">
        <w:r w:rsidRPr="007E752D">
          <w:rPr>
            <w:rFonts w:ascii="Times New Roman" w:eastAsia="Times New Roman" w:hAnsi="Times New Roman" w:cs="Times New Roman"/>
            <w:color w:val="0000FF"/>
            <w:sz w:val="24"/>
            <w:szCs w:val="24"/>
            <w:u w:val="single"/>
            <w:lang w:eastAsia="ru-RU"/>
          </w:rPr>
          <w:t>пункте 44</w:t>
        </w:r>
      </w:hyperlink>
      <w:r w:rsidRPr="007E752D">
        <w:rPr>
          <w:rFonts w:ascii="Times New Roman" w:eastAsia="Times New Roman" w:hAnsi="Times New Roman" w:cs="Times New Roman"/>
          <w:sz w:val="24"/>
          <w:szCs w:val="24"/>
          <w:lang w:eastAsia="ru-RU"/>
        </w:rPr>
        <w:t xml:space="preserve"> настоящего Порядка) (при необходимости);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е) листы бумаги для черновиков, выданные в ППЭ (за исключением ОГЭ по иностранным языкам (раздел "Говорение").</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В день проведения экзамена в ППЭ запрещается:</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а) участникам ГИА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иметь при себе средства связи;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 xml:space="preserve">в) лицам, перечисленным в </w:t>
      </w:r>
      <w:hyperlink r:id="rId59" w:anchor="1049" w:history="1">
        <w:r w:rsidRPr="007E752D">
          <w:rPr>
            <w:rFonts w:ascii="Times New Roman" w:eastAsia="Times New Roman" w:hAnsi="Times New Roman" w:cs="Times New Roman"/>
            <w:color w:val="0000FF"/>
            <w:sz w:val="24"/>
            <w:szCs w:val="24"/>
            <w:u w:val="single"/>
            <w:lang w:eastAsia="ru-RU"/>
          </w:rPr>
          <w:t>пунктах 49</w:t>
        </w:r>
      </w:hyperlink>
      <w:r w:rsidRPr="007E752D">
        <w:rPr>
          <w:rFonts w:ascii="Times New Roman" w:eastAsia="Times New Roman" w:hAnsi="Times New Roman" w:cs="Times New Roman"/>
          <w:sz w:val="24"/>
          <w:szCs w:val="24"/>
          <w:lang w:eastAsia="ru-RU"/>
        </w:rPr>
        <w:t xml:space="preserve"> и </w:t>
      </w:r>
      <w:hyperlink r:id="rId60" w:anchor="1050" w:history="1">
        <w:r w:rsidRPr="007E752D">
          <w:rPr>
            <w:rFonts w:ascii="Times New Roman" w:eastAsia="Times New Roman" w:hAnsi="Times New Roman" w:cs="Times New Roman"/>
            <w:color w:val="0000FF"/>
            <w:sz w:val="24"/>
            <w:szCs w:val="24"/>
            <w:u w:val="single"/>
            <w:lang w:eastAsia="ru-RU"/>
          </w:rPr>
          <w:t>50</w:t>
        </w:r>
      </w:hyperlink>
      <w:r w:rsidRPr="007E752D">
        <w:rPr>
          <w:rFonts w:ascii="Times New Roman" w:eastAsia="Times New Roman" w:hAnsi="Times New Roman" w:cs="Times New Roman"/>
          <w:sz w:val="24"/>
          <w:szCs w:val="24"/>
          <w:lang w:eastAsia="ru-RU"/>
        </w:rPr>
        <w:t xml:space="preserve"> настоящего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г) участникам ГИА, организаторам, ассистентам,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lastRenderedPageBreak/>
        <w:t>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56.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необходимую отметку.</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57. При проведении ОГЭ по иностранным языкам в экзамен включается раздел "Аудирование", все задания которого записаны на аудионоситель.</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Аудитории, выделяемые для проведения раздела "Аудирование", оборудуются средствами воспроизведения аудиозаписи.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58.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lastRenderedPageBreak/>
        <w:t>Участники ГИА приглашаются в аудитории для получения задания устной части КИМ и последующей записи устных ответов на задания КИМ. Участник ГИА подходит к средству цифровой аудиозаписи и по команде технического специалиста или организатора громко и разборчиво дает устный ответ на задание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ГИА предоставляется право сдать раздел "Говорение" повторно в резервные сроки.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59. При проведении ОГЭ по русскому языку в экзамен также включается изложение, текст которого записан на аудионоситель.</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Аудитории, выделяемые для проведения ОГЭ по русскому языку, оборудуются средствами воспроизведения аудиозаписи.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Для написания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60. При проведении ГВЭ в устной форме устные ответы участников ГИА записываются на аудионосители или записываются на аудионосители с одновременным протоколированием. Аудитории, выделяемые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экзамена приглашают к средству цифровой аудиозаписи.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Участник ГИА по команде технического специалиста или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предоставляет участнику ГИА возможность прослушать запись его ответа и убедиться, что она произведена без технических сбоев.</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убедиться, что он записан верно.</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61.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листов бумаги для черновиков, КИМ для проведения ОГЭ, текстов, тем, заданий и билетов для проведения ГВЭ в листы (бланки) для записи ответов.</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Участники ГИА,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экзамена.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ГИА.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lastRenderedPageBreak/>
        <w:t>В случае если листы (бланки) для записи ответов и дополнительные листы (бланки) для записи ответов содержат незаполненные области (за исключением регистрационных полей), организаторы погашают их следующим образом: "Z".</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Собранные экзаменационные материалы и листы бумаги для черновиков организаторы упаковывают в отдельные пакеты.</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62. По завершении экзамена член ГЭК составляет отчет о проведении экзамена в ППЭ, который в тот же день передается в ГЭК.</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Запечатанные пакеты с экзаменационными работами в тот же день направляются членом ГЭК в РЦОИ (структурные подразделения РЦОИ муниципального района и (или) городского округа).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В случае если по решению ОИВ, учредителя, загранучреждения сканирование экзаменационных работ участников ГИА проводится в помещении для руководителя ППЭ,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листы бумаги для черновиков направляются в места, определенные ОИВ, учредителем, загранучреждением, для обеспечения их хранения.</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лицами, определенными ОИВ, учредителем, загранучреждением.</w:t>
      </w:r>
    </w:p>
    <w:p w:rsidR="007E752D" w:rsidRPr="007E752D" w:rsidRDefault="007E752D" w:rsidP="007E752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E752D">
        <w:rPr>
          <w:rFonts w:ascii="Times New Roman" w:eastAsia="Times New Roman" w:hAnsi="Times New Roman" w:cs="Times New Roman"/>
          <w:b/>
          <w:bCs/>
          <w:sz w:val="27"/>
          <w:szCs w:val="27"/>
          <w:lang w:eastAsia="ru-RU"/>
        </w:rPr>
        <w:t>VI. Проверка экзаменационных работ участников ГИА и их оценивание</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63. РЦОИ обеспечивает предметные комиссии обезличенными копиями экзаменационных работ участников ГИА.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Записи на КИМ для проведения ОГЭ, текстах, темах, заданиях, билетах для проведения ГВЭ, а также листах бумаги для черновиков не обрабатываются и не проверяются.</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 xml:space="preserve">64.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w:t>
      </w:r>
      <w:r w:rsidRPr="007E752D">
        <w:rPr>
          <w:rFonts w:ascii="Times New Roman" w:eastAsia="Times New Roman" w:hAnsi="Times New Roman" w:cs="Times New Roman"/>
          <w:sz w:val="24"/>
          <w:szCs w:val="24"/>
          <w:lang w:eastAsia="ru-RU"/>
        </w:rPr>
        <w:lastRenderedPageBreak/>
        <w:t>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Третий эксперт назначается председателем предметной комиссии из числа экспертов, ранее не проверявших экзаменационную работу.</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Третьему эксперту предоставляется информация о баллах, выставленных экспертами, ранее проверявшими экзаменационную работу. Баллы, выставленные третьим экспертом, являются окончательными.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65.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и распространение информации ограниченного доступа.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В РЦОИ и местах работы предметных комиссий могут присутствовать:</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а) члены ГЭК - по решению председателя ГЭК;</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б) аккредитованные общественные наблюдатели - по желанию;</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Экзаменационные работы хранятся в местах, определенных ОИВ, учредителем, загранучреждением, до 1 марта года, следующего за годом проведения экзамена, и по истечении указанного срока уничтожаются лицами, определенными ОИВ, учредителем, загранучреждением.</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учредитель, загранучреждение принимают решение об исключении эксперта из состава предметной комиссии.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66. 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lastRenderedPageBreak/>
        <w:t>67. Обработка и проверка экзаменационных работ занимают не более десяти календарных дней.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68.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7E752D" w:rsidRPr="007E752D" w:rsidRDefault="007E752D" w:rsidP="007E752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E752D">
        <w:rPr>
          <w:rFonts w:ascii="Times New Roman" w:eastAsia="Times New Roman" w:hAnsi="Times New Roman" w:cs="Times New Roman"/>
          <w:b/>
          <w:bCs/>
          <w:sz w:val="27"/>
          <w:szCs w:val="27"/>
          <w:lang w:eastAsia="ru-RU"/>
        </w:rPr>
        <w:t>VII. Утверждение, изменение и (или) аннулирование результатов ГИА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69. Председатель ГЭК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70. 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71. По решению ОИВ или ГЭК предметные комиссии осуществляют перепроверку отдельных экзаменационных работ.</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Результаты перепроверки оформляются протоколами ГЭК.</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об изменении результатов ГИА согласно протоколам перепроверки экзаменационных работ или о сохранении выставленных до перепроверки результатов.</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72. В случае если конфликтной комиссией была удовлетворена апелляция участника ГИА о нарушении настоящего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в резервные сроки.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В случае если конфликтной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протоколам конфликтной комиссии.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73. При установлении фактов нарушения настоящего Порядка участником ГИА председатель ГЭК принимает решение об аннулировании его результата ГИА по соответствующему учебному предмету.</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 xml:space="preserve">В случае если нарушение совершено лицами, указанными в </w:t>
      </w:r>
      <w:hyperlink r:id="rId61" w:anchor="1049" w:history="1">
        <w:r w:rsidRPr="007E752D">
          <w:rPr>
            <w:rFonts w:ascii="Times New Roman" w:eastAsia="Times New Roman" w:hAnsi="Times New Roman" w:cs="Times New Roman"/>
            <w:color w:val="0000FF"/>
            <w:sz w:val="24"/>
            <w:szCs w:val="24"/>
            <w:u w:val="single"/>
            <w:lang w:eastAsia="ru-RU"/>
          </w:rPr>
          <w:t>пунктах 49</w:t>
        </w:r>
      </w:hyperlink>
      <w:r w:rsidRPr="007E752D">
        <w:rPr>
          <w:rFonts w:ascii="Times New Roman" w:eastAsia="Times New Roman" w:hAnsi="Times New Roman" w:cs="Times New Roman"/>
          <w:sz w:val="24"/>
          <w:szCs w:val="24"/>
          <w:lang w:eastAsia="ru-RU"/>
        </w:rPr>
        <w:t xml:space="preserve"> и </w:t>
      </w:r>
      <w:hyperlink r:id="rId62" w:anchor="1050" w:history="1">
        <w:r w:rsidRPr="007E752D">
          <w:rPr>
            <w:rFonts w:ascii="Times New Roman" w:eastAsia="Times New Roman" w:hAnsi="Times New Roman" w:cs="Times New Roman"/>
            <w:color w:val="0000FF"/>
            <w:sz w:val="24"/>
            <w:szCs w:val="24"/>
            <w:u w:val="single"/>
            <w:lang w:eastAsia="ru-RU"/>
          </w:rPr>
          <w:t>50</w:t>
        </w:r>
      </w:hyperlink>
      <w:r w:rsidRPr="007E752D">
        <w:rPr>
          <w:rFonts w:ascii="Times New Roman" w:eastAsia="Times New Roman" w:hAnsi="Times New Roman" w:cs="Times New Roman"/>
          <w:sz w:val="24"/>
          <w:szCs w:val="24"/>
          <w:lang w:eastAsia="ru-RU"/>
        </w:rPr>
        <w:t xml:space="preserve"> настоящего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резервные сроки.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 xml:space="preserve">Для принятия решения об аннулировании результата ГИА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w:t>
      </w:r>
      <w:r w:rsidRPr="007E752D">
        <w:rPr>
          <w:rFonts w:ascii="Times New Roman" w:eastAsia="Times New Roman" w:hAnsi="Times New Roman" w:cs="Times New Roman"/>
          <w:sz w:val="24"/>
          <w:szCs w:val="24"/>
          <w:lang w:eastAsia="ru-RU"/>
        </w:rPr>
        <w:lastRenderedPageBreak/>
        <w:t>другие экзаменационные материалы, сведения о лицах, присутствовавших в ППЭ, и другие сведения.</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Решение об изменении или аннулировании результатов ГИА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настоящего Порядка.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74.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7E752D" w:rsidRPr="007E752D" w:rsidRDefault="007E752D" w:rsidP="007E752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E752D">
        <w:rPr>
          <w:rFonts w:ascii="Times New Roman" w:eastAsia="Times New Roman" w:hAnsi="Times New Roman" w:cs="Times New Roman"/>
          <w:b/>
          <w:bCs/>
          <w:sz w:val="27"/>
          <w:szCs w:val="27"/>
          <w:lang w:eastAsia="ru-RU"/>
        </w:rPr>
        <w:t>VIII. Оценка результатов ГИА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75.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76. 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Заявления на участие в ГИА в дополнительный период не позднее чем за две недели до начала указанного периода подаются лицами, указанными в настоящем пункте Порядка, лично на основании документа, удостоверяющего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в образовательные организации, которыми указанные лица были допущены к прохождению ГИА.</w:t>
      </w:r>
    </w:p>
    <w:p w:rsidR="007E752D" w:rsidRPr="007E752D" w:rsidRDefault="007E752D" w:rsidP="007E752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E752D">
        <w:rPr>
          <w:rFonts w:ascii="Times New Roman" w:eastAsia="Times New Roman" w:hAnsi="Times New Roman" w:cs="Times New Roman"/>
          <w:b/>
          <w:bCs/>
          <w:sz w:val="27"/>
          <w:szCs w:val="27"/>
          <w:lang w:eastAsia="ru-RU"/>
        </w:rPr>
        <w:t>IX. Прием и рассмотрение апелляций</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lastRenderedPageBreak/>
        <w:t>77.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78.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настоящего Порядка или неправильным оформлением экзаменационной работы.</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79.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В целях выполнения своих функций конфликтная комиссия запрашивает у уполномоченных лиц и организаций необходимые документы и сведения, в том числе листы (бланки) для записи ответов, КИМ для проведения ОГЭ, тексты, темы, задания и билеты для проведения ГВЭ, протоколы проверки экзаменационных работ предметными комиссиями, протоколы устных ответов, устные ответы на аудионосителях, а также сведения о лицах, присутствовавших в ППЭ, иные сведения о соблюдении настоящего Порядка.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Участники ГИА и (или) их родители (законные представители) при желании могут присутствовать при рассмотрении апелляции.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При рассмотрении апелляции также могут присутствовать:</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а) члены ГЭК - по решению председателя ГЭК;</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б) аккредитованные общественные наблюдатели;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в)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Рассмотрение апелляции проводится в спокойной и доброжелательной обстановке.</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 xml:space="preserve">80. Апелляцию о нарушении настоящего Порядка (за исключением случаев, установленных </w:t>
      </w:r>
      <w:hyperlink r:id="rId63" w:anchor="1078" w:history="1">
        <w:r w:rsidRPr="007E752D">
          <w:rPr>
            <w:rFonts w:ascii="Times New Roman" w:eastAsia="Times New Roman" w:hAnsi="Times New Roman" w:cs="Times New Roman"/>
            <w:color w:val="0000FF"/>
            <w:sz w:val="24"/>
            <w:szCs w:val="24"/>
            <w:u w:val="single"/>
            <w:lang w:eastAsia="ru-RU"/>
          </w:rPr>
          <w:t>пунктом 78</w:t>
        </w:r>
      </w:hyperlink>
      <w:r w:rsidRPr="007E752D">
        <w:rPr>
          <w:rFonts w:ascii="Times New Roman" w:eastAsia="Times New Roman" w:hAnsi="Times New Roman" w:cs="Times New Roman"/>
          <w:sz w:val="24"/>
          <w:szCs w:val="24"/>
          <w:lang w:eastAsia="ru-RU"/>
        </w:rPr>
        <w:t xml:space="preserve"> настоящего Порядка) участник ГИА подает в день проведения экзамена по соответствующему учебному предмету члену ГЭК, не покидая ППЭ.</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 xml:space="preserve">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w:t>
      </w:r>
      <w:r w:rsidRPr="007E752D">
        <w:rPr>
          <w:rFonts w:ascii="Times New Roman" w:eastAsia="Times New Roman" w:hAnsi="Times New Roman" w:cs="Times New Roman"/>
          <w:sz w:val="24"/>
          <w:szCs w:val="24"/>
          <w:lang w:eastAsia="ru-RU"/>
        </w:rPr>
        <w:lastRenderedPageBreak/>
        <w:t>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об отклонении апелляции;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об удовлетворении апелляции.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При удовлетворении апелляции о нарушении настоящего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сдать экзамен по соответствующему учебному предмету в иной день, предусмотренный едиными расписаниями ОГЭ, ГВЭ.</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 xml:space="preserve">81. Апелляция о несогласии с выставленными баллами, в том числе по результатам перепроверки экзаменационной работы в соответствии с </w:t>
      </w:r>
      <w:hyperlink r:id="rId64" w:anchor="1071" w:history="1">
        <w:r w:rsidRPr="007E752D">
          <w:rPr>
            <w:rFonts w:ascii="Times New Roman" w:eastAsia="Times New Roman" w:hAnsi="Times New Roman" w:cs="Times New Roman"/>
            <w:color w:val="0000FF"/>
            <w:sz w:val="24"/>
            <w:szCs w:val="24"/>
            <w:u w:val="single"/>
            <w:lang w:eastAsia="ru-RU"/>
          </w:rPr>
          <w:t>пунктом 71</w:t>
        </w:r>
      </w:hyperlink>
      <w:r w:rsidRPr="007E752D">
        <w:rPr>
          <w:rFonts w:ascii="Times New Roman" w:eastAsia="Times New Roman" w:hAnsi="Times New Roman" w:cs="Times New Roman"/>
          <w:sz w:val="24"/>
          <w:szCs w:val="24"/>
          <w:lang w:eastAsia="ru-RU"/>
        </w:rPr>
        <w:t xml:space="preserve"> настоящего Порядка, подается в течение двух рабочих дней, следующих за официальным днем объявления результатов ГИА по соответствующему учебному предмету.</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к ГИА. Руководитель образовательной организации, принявший апелляцию, передает ее в конфликтную комиссию в течение одного рабочего дня после ее получения.</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По решению ОИВ, учредителя, загранучреждения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82.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ГИА, протоколы устных ответов участника ГИА, копии протоколов проверки экзаменационной работы предметной комиссией, КИМ для проведения ОГЭ, тексты, темы, задания и билеты для проведения ГВЭ участника ГИА, подавшего апелляцию о несогласии с выставленными баллами.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 xml:space="preserve">Указанные материалы предъявляются участнику ГИА (при его участии в рассмотрении апелляции). Участник ГИА (участник ГИА, не достигший возраста 14 лет, - в присутствии родителей (законных представителей) письменно подтверждает, что ему предъявлены </w:t>
      </w:r>
      <w:r w:rsidRPr="007E752D">
        <w:rPr>
          <w:rFonts w:ascii="Times New Roman" w:eastAsia="Times New Roman" w:hAnsi="Times New Roman" w:cs="Times New Roman"/>
          <w:sz w:val="24"/>
          <w:szCs w:val="24"/>
          <w:lang w:eastAsia="ru-RU"/>
        </w:rPr>
        <w:lastRenderedPageBreak/>
        <w:t>изображения выполненной им экзаменационной работы, файлы с цифровой аудиозаписью его устного ответа, протокол его устного ответа.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В случае если эксперт не дает однозначного ответа о правильности оценивания экзаменационной работы участника ГИА,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83.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84. 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учредителям и загранучреждениям для ознакомления участников ГИА с полученными ими результатами ГИА.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4"/>
          <w:szCs w:val="24"/>
          <w:lang w:eastAsia="ru-RU"/>
        </w:rPr>
        <w:t>------------------------------</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0"/>
          <w:szCs w:val="20"/>
          <w:vertAlign w:val="superscript"/>
          <w:lang w:eastAsia="ru-RU"/>
        </w:rPr>
        <w:t>1</w:t>
      </w:r>
      <w:r w:rsidRPr="007E752D">
        <w:rPr>
          <w:rFonts w:ascii="Times New Roman" w:eastAsia="Times New Roman" w:hAnsi="Times New Roman" w:cs="Times New Roman"/>
          <w:sz w:val="24"/>
          <w:szCs w:val="24"/>
          <w:lang w:eastAsia="ru-RU"/>
        </w:rPr>
        <w:t xml:space="preserve"> Часть 4 статьи 59 Федерального закона от 29 декабря 2012 г. № 273-ФЗ "Об образовании в Российской Федерации" (далее - Федеральный закон).</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0"/>
          <w:szCs w:val="20"/>
          <w:vertAlign w:val="superscript"/>
          <w:lang w:eastAsia="ru-RU"/>
        </w:rPr>
        <w:t>2</w:t>
      </w:r>
      <w:r w:rsidRPr="007E752D">
        <w:rPr>
          <w:rFonts w:ascii="Times New Roman" w:eastAsia="Times New Roman" w:hAnsi="Times New Roman" w:cs="Times New Roman"/>
          <w:sz w:val="24"/>
          <w:szCs w:val="24"/>
          <w:lang w:eastAsia="ru-RU"/>
        </w:rPr>
        <w:t xml:space="preserve"> Подпункт 4.2.32 Положения о Министерстве просвещения Российской Федерации, утвержденного постановлением Правительства Российской Федерации от 28 июля 2018 г. № 884 (далее - Положение о Министерстве просвещения Российской Федерации).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0"/>
          <w:szCs w:val="20"/>
          <w:vertAlign w:val="superscript"/>
          <w:lang w:eastAsia="ru-RU"/>
        </w:rPr>
        <w:t>3</w:t>
      </w:r>
      <w:r w:rsidRPr="007E752D">
        <w:rPr>
          <w:rFonts w:ascii="Times New Roman" w:eastAsia="Times New Roman" w:hAnsi="Times New Roman" w:cs="Times New Roman"/>
          <w:sz w:val="24"/>
          <w:szCs w:val="24"/>
          <w:lang w:eastAsia="ru-RU"/>
        </w:rPr>
        <w:t xml:space="preserve"> Часть 3 статьи 34 Федерального закона.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0"/>
          <w:szCs w:val="20"/>
          <w:vertAlign w:val="superscript"/>
          <w:lang w:eastAsia="ru-RU"/>
        </w:rPr>
        <w:t>4</w:t>
      </w:r>
      <w:r w:rsidRPr="007E752D">
        <w:rPr>
          <w:rFonts w:ascii="Times New Roman" w:eastAsia="Times New Roman" w:hAnsi="Times New Roman" w:cs="Times New Roman"/>
          <w:sz w:val="24"/>
          <w:szCs w:val="24"/>
          <w:lang w:eastAsia="ru-RU"/>
        </w:rPr>
        <w:t xml:space="preserve"> Часть 11 статьи 59 Федерального закона.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0"/>
          <w:szCs w:val="20"/>
          <w:vertAlign w:val="superscript"/>
          <w:lang w:eastAsia="ru-RU"/>
        </w:rPr>
        <w:t>5</w:t>
      </w:r>
      <w:r w:rsidRPr="007E752D">
        <w:rPr>
          <w:rFonts w:ascii="Times New Roman" w:eastAsia="Times New Roman" w:hAnsi="Times New Roman" w:cs="Times New Roman"/>
          <w:sz w:val="24"/>
          <w:szCs w:val="24"/>
          <w:lang w:eastAsia="ru-RU"/>
        </w:rPr>
        <w:t xml:space="preserve"> Пункт 2 части 13 статьи 59 Федерального закона.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0"/>
          <w:szCs w:val="20"/>
          <w:vertAlign w:val="superscript"/>
          <w:lang w:eastAsia="ru-RU"/>
        </w:rPr>
        <w:t>6</w:t>
      </w:r>
      <w:r w:rsidRPr="007E752D">
        <w:rPr>
          <w:rFonts w:ascii="Times New Roman" w:eastAsia="Times New Roman" w:hAnsi="Times New Roman" w:cs="Times New Roman"/>
          <w:sz w:val="24"/>
          <w:szCs w:val="24"/>
          <w:lang w:eastAsia="ru-RU"/>
        </w:rPr>
        <w:t xml:space="preserve"> Подпункт 4.2.8 Положения о Министерстве просвещения Российской Федерации.</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0"/>
          <w:szCs w:val="20"/>
          <w:vertAlign w:val="superscript"/>
          <w:lang w:eastAsia="ru-RU"/>
        </w:rPr>
        <w:t>7</w:t>
      </w:r>
      <w:r w:rsidRPr="007E752D">
        <w:rPr>
          <w:rFonts w:ascii="Times New Roman" w:eastAsia="Times New Roman" w:hAnsi="Times New Roman" w:cs="Times New Roman"/>
          <w:sz w:val="24"/>
          <w:szCs w:val="24"/>
          <w:lang w:eastAsia="ru-RU"/>
        </w:rPr>
        <w:t xml:space="preserve"> Часть 6 статьи 59 Федерального закона.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0"/>
          <w:szCs w:val="20"/>
          <w:vertAlign w:val="superscript"/>
          <w:lang w:eastAsia="ru-RU"/>
        </w:rPr>
        <w:lastRenderedPageBreak/>
        <w:t>8</w:t>
      </w:r>
      <w:r w:rsidRPr="007E752D">
        <w:rPr>
          <w:rFonts w:ascii="Times New Roman" w:eastAsia="Times New Roman" w:hAnsi="Times New Roman" w:cs="Times New Roman"/>
          <w:sz w:val="24"/>
          <w:szCs w:val="24"/>
          <w:lang w:eastAsia="ru-RU"/>
        </w:rPr>
        <w:t xml:space="preserve"> Часть 11 статьи 59 Федерального закона.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0"/>
          <w:szCs w:val="20"/>
          <w:vertAlign w:val="superscript"/>
          <w:lang w:eastAsia="ru-RU"/>
        </w:rPr>
        <w:t>9</w:t>
      </w:r>
      <w:r w:rsidRPr="007E752D">
        <w:rPr>
          <w:rFonts w:ascii="Times New Roman" w:eastAsia="Times New Roman" w:hAnsi="Times New Roman" w:cs="Times New Roman"/>
          <w:sz w:val="24"/>
          <w:szCs w:val="24"/>
          <w:lang w:eastAsia="ru-RU"/>
        </w:rPr>
        <w:t xml:space="preserve"> Часть 14 статьи 59 Федерального закона.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0"/>
          <w:szCs w:val="20"/>
          <w:vertAlign w:val="superscript"/>
          <w:lang w:eastAsia="ru-RU"/>
        </w:rPr>
        <w:t>10</w:t>
      </w:r>
      <w:r w:rsidRPr="007E752D">
        <w:rPr>
          <w:rFonts w:ascii="Times New Roman" w:eastAsia="Times New Roman" w:hAnsi="Times New Roman" w:cs="Times New Roman"/>
          <w:sz w:val="24"/>
          <w:szCs w:val="24"/>
          <w:lang w:eastAsia="ru-RU"/>
        </w:rPr>
        <w:t xml:space="preserve"> Пункт 1 части 2 статьи 98 Федерального закона.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0"/>
          <w:szCs w:val="20"/>
          <w:vertAlign w:val="superscript"/>
          <w:lang w:eastAsia="ru-RU"/>
        </w:rPr>
        <w:t>11</w:t>
      </w:r>
      <w:r w:rsidRPr="007E752D">
        <w:rPr>
          <w:rFonts w:ascii="Times New Roman" w:eastAsia="Times New Roman" w:hAnsi="Times New Roman" w:cs="Times New Roman"/>
          <w:sz w:val="24"/>
          <w:szCs w:val="24"/>
          <w:lang w:eastAsia="ru-RU"/>
        </w:rPr>
        <w:t xml:space="preserve"> Часть 4 статьи 98 Федерального закона.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0"/>
          <w:szCs w:val="20"/>
          <w:vertAlign w:val="superscript"/>
          <w:lang w:eastAsia="ru-RU"/>
        </w:rPr>
        <w:t>12</w:t>
      </w:r>
      <w:r w:rsidRPr="007E752D">
        <w:rPr>
          <w:rFonts w:ascii="Times New Roman" w:eastAsia="Times New Roman" w:hAnsi="Times New Roman" w:cs="Times New Roman"/>
          <w:sz w:val="24"/>
          <w:szCs w:val="24"/>
          <w:lang w:eastAsia="ru-RU"/>
        </w:rPr>
        <w:t xml:space="preserve"> Часть 14 статьи 59 Федерального закона.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0"/>
          <w:szCs w:val="20"/>
          <w:vertAlign w:val="superscript"/>
          <w:lang w:eastAsia="ru-RU"/>
        </w:rPr>
        <w:t>13</w:t>
      </w:r>
      <w:r w:rsidRPr="007E752D">
        <w:rPr>
          <w:rFonts w:ascii="Times New Roman" w:eastAsia="Times New Roman" w:hAnsi="Times New Roman" w:cs="Times New Roman"/>
          <w:sz w:val="24"/>
          <w:szCs w:val="24"/>
          <w:lang w:eastAsia="ru-RU"/>
        </w:rPr>
        <w:t xml:space="preserve"> Пункт 2 части 12 статьи 59 Федерального закона.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0"/>
          <w:szCs w:val="20"/>
          <w:vertAlign w:val="superscript"/>
          <w:lang w:eastAsia="ru-RU"/>
        </w:rPr>
        <w:t>14</w:t>
      </w:r>
      <w:r w:rsidRPr="007E752D">
        <w:rPr>
          <w:rFonts w:ascii="Times New Roman" w:eastAsia="Times New Roman" w:hAnsi="Times New Roman" w:cs="Times New Roman"/>
          <w:sz w:val="24"/>
          <w:szCs w:val="24"/>
          <w:lang w:eastAsia="ru-RU"/>
        </w:rPr>
        <w:t xml:space="preserve"> Пункт 2 части 9 статьи 59 Федерального закона.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0"/>
          <w:szCs w:val="20"/>
          <w:vertAlign w:val="superscript"/>
          <w:lang w:eastAsia="ru-RU"/>
        </w:rPr>
        <w:t>15</w:t>
      </w:r>
      <w:r w:rsidRPr="007E752D">
        <w:rPr>
          <w:rFonts w:ascii="Times New Roman" w:eastAsia="Times New Roman" w:hAnsi="Times New Roman" w:cs="Times New Roman"/>
          <w:sz w:val="24"/>
          <w:szCs w:val="24"/>
          <w:lang w:eastAsia="ru-RU"/>
        </w:rPr>
        <w:t xml:space="preserve"> Пункт 1 части 12 статьи 59 Федерального закона.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0"/>
          <w:szCs w:val="20"/>
          <w:vertAlign w:val="superscript"/>
          <w:lang w:eastAsia="ru-RU"/>
        </w:rPr>
        <w:t>16</w:t>
      </w:r>
      <w:r w:rsidRPr="007E752D">
        <w:rPr>
          <w:rFonts w:ascii="Times New Roman" w:eastAsia="Times New Roman" w:hAnsi="Times New Roman" w:cs="Times New Roman"/>
          <w:sz w:val="24"/>
          <w:szCs w:val="24"/>
          <w:lang w:eastAsia="ru-RU"/>
        </w:rPr>
        <w:t xml:space="preserve"> Пункт 1 части 9 статьи 59 Федерального закона.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0"/>
          <w:szCs w:val="20"/>
          <w:vertAlign w:val="superscript"/>
          <w:lang w:eastAsia="ru-RU"/>
        </w:rPr>
        <w:t>17</w:t>
      </w:r>
      <w:r w:rsidRPr="007E752D">
        <w:rPr>
          <w:rFonts w:ascii="Times New Roman" w:eastAsia="Times New Roman" w:hAnsi="Times New Roman" w:cs="Times New Roman"/>
          <w:sz w:val="24"/>
          <w:szCs w:val="24"/>
          <w:lang w:eastAsia="ru-RU"/>
        </w:rPr>
        <w:t xml:space="preserve"> Пункт 2 части 13 статьи 59 Федерального закона.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0"/>
          <w:szCs w:val="20"/>
          <w:vertAlign w:val="superscript"/>
          <w:lang w:eastAsia="ru-RU"/>
        </w:rPr>
        <w:t>18</w:t>
      </w:r>
      <w:r w:rsidRPr="007E752D">
        <w:rPr>
          <w:rFonts w:ascii="Times New Roman" w:eastAsia="Times New Roman" w:hAnsi="Times New Roman" w:cs="Times New Roman"/>
          <w:sz w:val="24"/>
          <w:szCs w:val="24"/>
          <w:lang w:eastAsia="ru-RU"/>
        </w:rPr>
        <w:t xml:space="preserve"> Пункт 2 части 2 статьи 98 Федерального закона. </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0"/>
          <w:szCs w:val="20"/>
          <w:vertAlign w:val="superscript"/>
          <w:lang w:eastAsia="ru-RU"/>
        </w:rPr>
        <w:t>19</w:t>
      </w:r>
      <w:r w:rsidRPr="007E752D">
        <w:rPr>
          <w:rFonts w:ascii="Times New Roman" w:eastAsia="Times New Roman" w:hAnsi="Times New Roman" w:cs="Times New Roman"/>
          <w:sz w:val="24"/>
          <w:szCs w:val="24"/>
          <w:lang w:eastAsia="ru-RU"/>
        </w:rPr>
        <w:t xml:space="preserve"> Часть 4 статьи 98 Федерального закона.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0"/>
          <w:szCs w:val="20"/>
          <w:vertAlign w:val="superscript"/>
          <w:lang w:eastAsia="ru-RU"/>
        </w:rPr>
        <w:t>20</w:t>
      </w:r>
      <w:r w:rsidRPr="007E752D">
        <w:rPr>
          <w:rFonts w:ascii="Times New Roman" w:eastAsia="Times New Roman" w:hAnsi="Times New Roman" w:cs="Times New Roman"/>
          <w:sz w:val="24"/>
          <w:szCs w:val="24"/>
          <w:lang w:eastAsia="ru-RU"/>
        </w:rPr>
        <w:t xml:space="preserve"> Подпункт 5.2.10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 (далее - Положение о Рособрнадзоре).</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0"/>
          <w:szCs w:val="20"/>
          <w:vertAlign w:val="superscript"/>
          <w:lang w:eastAsia="ru-RU"/>
        </w:rPr>
        <w:t>21</w:t>
      </w:r>
      <w:r w:rsidRPr="007E752D">
        <w:rPr>
          <w:rFonts w:ascii="Times New Roman" w:eastAsia="Times New Roman" w:hAnsi="Times New Roman" w:cs="Times New Roman"/>
          <w:sz w:val="24"/>
          <w:szCs w:val="24"/>
          <w:lang w:eastAsia="ru-RU"/>
        </w:rPr>
        <w:t xml:space="preserve"> Часть 4 статьи 98 Федерального закона.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0"/>
          <w:szCs w:val="20"/>
          <w:vertAlign w:val="superscript"/>
          <w:lang w:eastAsia="ru-RU"/>
        </w:rPr>
        <w:t>22</w:t>
      </w:r>
      <w:r w:rsidRPr="007E752D">
        <w:rPr>
          <w:rFonts w:ascii="Times New Roman" w:eastAsia="Times New Roman" w:hAnsi="Times New Roman" w:cs="Times New Roman"/>
          <w:sz w:val="24"/>
          <w:szCs w:val="24"/>
          <w:lang w:eastAsia="ru-RU"/>
        </w:rPr>
        <w:t xml:space="preserve"> Часть 4 статьи 98 Федерального закона.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0"/>
          <w:szCs w:val="20"/>
          <w:vertAlign w:val="superscript"/>
          <w:lang w:eastAsia="ru-RU"/>
        </w:rPr>
        <w:t>23</w:t>
      </w:r>
      <w:r w:rsidRPr="007E752D">
        <w:rPr>
          <w:rFonts w:ascii="Times New Roman" w:eastAsia="Times New Roman" w:hAnsi="Times New Roman" w:cs="Times New Roman"/>
          <w:sz w:val="24"/>
          <w:szCs w:val="24"/>
          <w:lang w:eastAsia="ru-RU"/>
        </w:rPr>
        <w:t xml:space="preserve"> Часть 15 статьи 59 Федерального закона.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0"/>
          <w:szCs w:val="20"/>
          <w:vertAlign w:val="superscript"/>
          <w:lang w:eastAsia="ru-RU"/>
        </w:rPr>
        <w:t>24</w:t>
      </w:r>
      <w:r w:rsidRPr="007E752D">
        <w:rPr>
          <w:rFonts w:ascii="Times New Roman" w:eastAsia="Times New Roman" w:hAnsi="Times New Roman" w:cs="Times New Roman"/>
          <w:sz w:val="24"/>
          <w:szCs w:val="24"/>
          <w:lang w:eastAsia="ru-RU"/>
        </w:rPr>
        <w:t xml:space="preserve"> Подпункт 4.2.25 Положения о Министерстве просвещения Российской Федерации и подпункт 5.2.9 Положения о Рособрнадзоре.</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0"/>
          <w:szCs w:val="20"/>
          <w:vertAlign w:val="superscript"/>
          <w:lang w:eastAsia="ru-RU"/>
        </w:rPr>
        <w:t>25</w:t>
      </w:r>
      <w:r w:rsidRPr="007E752D">
        <w:rPr>
          <w:rFonts w:ascii="Times New Roman" w:eastAsia="Times New Roman" w:hAnsi="Times New Roman" w:cs="Times New Roman"/>
          <w:sz w:val="24"/>
          <w:szCs w:val="24"/>
          <w:lang w:eastAsia="ru-RU"/>
        </w:rPr>
        <w:t xml:space="preserve"> Часть 11 статьи 59 Федерального закона.</w:t>
      </w:r>
    </w:p>
    <w:p w:rsidR="007E752D" w:rsidRPr="007E752D" w:rsidRDefault="007E752D" w:rsidP="007E752D">
      <w:pPr>
        <w:spacing w:before="100" w:beforeAutospacing="1" w:after="100" w:afterAutospacing="1" w:line="240" w:lineRule="auto"/>
        <w:rPr>
          <w:rFonts w:ascii="Times New Roman" w:eastAsia="Times New Roman" w:hAnsi="Times New Roman" w:cs="Times New Roman"/>
          <w:sz w:val="24"/>
          <w:szCs w:val="24"/>
          <w:lang w:eastAsia="ru-RU"/>
        </w:rPr>
      </w:pPr>
      <w:r w:rsidRPr="007E752D">
        <w:rPr>
          <w:rFonts w:ascii="Times New Roman" w:eastAsia="Times New Roman" w:hAnsi="Times New Roman" w:cs="Times New Roman"/>
          <w:sz w:val="20"/>
          <w:szCs w:val="20"/>
          <w:vertAlign w:val="superscript"/>
          <w:lang w:eastAsia="ru-RU"/>
        </w:rPr>
        <w:t>26</w:t>
      </w:r>
      <w:r w:rsidRPr="007E752D">
        <w:rPr>
          <w:rFonts w:ascii="Times New Roman" w:eastAsia="Times New Roman" w:hAnsi="Times New Roman" w:cs="Times New Roman"/>
          <w:sz w:val="24"/>
          <w:szCs w:val="24"/>
          <w:lang w:eastAsia="ru-RU"/>
        </w:rPr>
        <w:t xml:space="preserve">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 189 (зарегистрирован Министерством юстиции Российской Федерации 3 марта 2011 г., регистрационный № 19993), с изменениями, внесенными постановлениями Главного государственного санитарного врача Российской Федерации от 29 июня 2011 г. № 85 (зарегистрирован Министерством юстиции Российской Федерации 15 декабря 2011 г., регистрационный № 22637), от 25 декабря 2013 г. № 72 (зарегистрирован Министерством юстиции Российской Федерации 27 марта 2014 г., регистрационный № 31751), от 24 ноября 2015 г. </w:t>
      </w:r>
      <w:r w:rsidRPr="007E752D">
        <w:rPr>
          <w:rFonts w:ascii="Times New Roman" w:eastAsia="Times New Roman" w:hAnsi="Times New Roman" w:cs="Times New Roman"/>
          <w:sz w:val="24"/>
          <w:szCs w:val="24"/>
          <w:lang w:eastAsia="ru-RU"/>
        </w:rPr>
        <w:lastRenderedPageBreak/>
        <w:t>№ 81 (зарегистрирован Министерством юстиции Российской Федерации 18 декабря 2015 г., регистрационный № 40154).</w:t>
      </w:r>
    </w:p>
    <w:p w:rsidR="00B32639" w:rsidRDefault="00B32639">
      <w:bookmarkStart w:id="1" w:name="_GoBack"/>
      <w:bookmarkEnd w:id="1"/>
    </w:p>
    <w:sectPr w:rsidR="00B326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52D"/>
    <w:rsid w:val="007E752D"/>
    <w:rsid w:val="00B32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45B45-9D57-4535-B48F-DC89CA30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19731">
      <w:bodyDiv w:val="1"/>
      <w:marLeft w:val="0"/>
      <w:marRight w:val="0"/>
      <w:marTop w:val="0"/>
      <w:marBottom w:val="0"/>
      <w:divBdr>
        <w:top w:val="none" w:sz="0" w:space="0" w:color="auto"/>
        <w:left w:val="none" w:sz="0" w:space="0" w:color="auto"/>
        <w:bottom w:val="none" w:sz="0" w:space="0" w:color="auto"/>
        <w:right w:val="none" w:sz="0" w:space="0" w:color="auto"/>
      </w:divBdr>
      <w:divsChild>
        <w:div w:id="631398985">
          <w:marLeft w:val="0"/>
          <w:marRight w:val="0"/>
          <w:marTop w:val="0"/>
          <w:marBottom w:val="0"/>
          <w:divBdr>
            <w:top w:val="none" w:sz="0" w:space="0" w:color="auto"/>
            <w:left w:val="none" w:sz="0" w:space="0" w:color="auto"/>
            <w:bottom w:val="none" w:sz="0" w:space="0" w:color="auto"/>
            <w:right w:val="none" w:sz="0" w:space="0" w:color="auto"/>
          </w:divBdr>
        </w:div>
        <w:div w:id="474179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arant.ru/products/ipo/prime/doc/72025228/" TargetMode="External"/><Relationship Id="rId18" Type="http://schemas.openxmlformats.org/officeDocument/2006/relationships/hyperlink" Target="http://www.garant.ru/products/ipo/prime/doc/72025228/" TargetMode="External"/><Relationship Id="rId26" Type="http://schemas.openxmlformats.org/officeDocument/2006/relationships/hyperlink" Target="http://www.garant.ru/products/ipo/prime/doc/72025228/" TargetMode="External"/><Relationship Id="rId39" Type="http://schemas.openxmlformats.org/officeDocument/2006/relationships/hyperlink" Target="http://www.garant.ru/products/ipo/prime/doc/72025228/" TargetMode="External"/><Relationship Id="rId21" Type="http://schemas.openxmlformats.org/officeDocument/2006/relationships/hyperlink" Target="http://www.garant.ru/products/ipo/prime/doc/72025228/" TargetMode="External"/><Relationship Id="rId34" Type="http://schemas.openxmlformats.org/officeDocument/2006/relationships/hyperlink" Target="http://www.garant.ru/products/ipo/prime/doc/72025228/" TargetMode="External"/><Relationship Id="rId42" Type="http://schemas.openxmlformats.org/officeDocument/2006/relationships/hyperlink" Target="http://www.garant.ru/products/ipo/prime/doc/72025228/" TargetMode="External"/><Relationship Id="rId47" Type="http://schemas.openxmlformats.org/officeDocument/2006/relationships/hyperlink" Target="http://www.garant.ru/products/ipo/prime/doc/72025228/" TargetMode="External"/><Relationship Id="rId50" Type="http://schemas.openxmlformats.org/officeDocument/2006/relationships/hyperlink" Target="http://www.garant.ru/products/ipo/prime/doc/72025228/" TargetMode="External"/><Relationship Id="rId55" Type="http://schemas.openxmlformats.org/officeDocument/2006/relationships/hyperlink" Target="http://www.garant.ru/products/ipo/prime/doc/72025228/" TargetMode="External"/><Relationship Id="rId63" Type="http://schemas.openxmlformats.org/officeDocument/2006/relationships/hyperlink" Target="http://www.garant.ru/products/ipo/prime/doc/72025228/" TargetMode="External"/><Relationship Id="rId7" Type="http://schemas.openxmlformats.org/officeDocument/2006/relationships/hyperlink" Target="http://www.garant.ru/products/ipo/prime/doc/72025228/" TargetMode="External"/><Relationship Id="rId2" Type="http://schemas.openxmlformats.org/officeDocument/2006/relationships/settings" Target="settings.xml"/><Relationship Id="rId16" Type="http://schemas.openxmlformats.org/officeDocument/2006/relationships/hyperlink" Target="http://www.garant.ru/products/ipo/prime/doc/72025228/" TargetMode="External"/><Relationship Id="rId20" Type="http://schemas.openxmlformats.org/officeDocument/2006/relationships/hyperlink" Target="http://www.garant.ru/products/ipo/prime/doc/72025228/" TargetMode="External"/><Relationship Id="rId29" Type="http://schemas.openxmlformats.org/officeDocument/2006/relationships/hyperlink" Target="http://www.garant.ru/products/ipo/prime/doc/72025228/" TargetMode="External"/><Relationship Id="rId41" Type="http://schemas.openxmlformats.org/officeDocument/2006/relationships/hyperlink" Target="http://www.garant.ru/products/ipo/prime/doc/72025228/" TargetMode="External"/><Relationship Id="rId54" Type="http://schemas.openxmlformats.org/officeDocument/2006/relationships/hyperlink" Target="http://www.garant.ru/products/ipo/prime/doc/72025228/" TargetMode="External"/><Relationship Id="rId62" Type="http://schemas.openxmlformats.org/officeDocument/2006/relationships/hyperlink" Target="http://www.garant.ru/products/ipo/prime/doc/72025228/" TargetMode="External"/><Relationship Id="rId1" Type="http://schemas.openxmlformats.org/officeDocument/2006/relationships/styles" Target="styles.xml"/><Relationship Id="rId6" Type="http://schemas.openxmlformats.org/officeDocument/2006/relationships/hyperlink" Target="http://www.garant.ru/products/ipo/prime/doc/72025228/" TargetMode="External"/><Relationship Id="rId11" Type="http://schemas.openxmlformats.org/officeDocument/2006/relationships/hyperlink" Target="http://www.garant.ru/products/ipo/prime/doc/72025228/" TargetMode="External"/><Relationship Id="rId24" Type="http://schemas.openxmlformats.org/officeDocument/2006/relationships/hyperlink" Target="http://www.garant.ru/products/ipo/prime/doc/72025228/" TargetMode="External"/><Relationship Id="rId32" Type="http://schemas.openxmlformats.org/officeDocument/2006/relationships/hyperlink" Target="http://www.garant.ru/products/ipo/prime/doc/72025228/" TargetMode="External"/><Relationship Id="rId37" Type="http://schemas.openxmlformats.org/officeDocument/2006/relationships/hyperlink" Target="http://www.garant.ru/products/ipo/prime/doc/72025228/" TargetMode="External"/><Relationship Id="rId40" Type="http://schemas.openxmlformats.org/officeDocument/2006/relationships/hyperlink" Target="http://www.garant.ru/products/ipo/prime/doc/72025228/" TargetMode="External"/><Relationship Id="rId45" Type="http://schemas.openxmlformats.org/officeDocument/2006/relationships/hyperlink" Target="http://www.garant.ru/products/ipo/prime/doc/72025228/" TargetMode="External"/><Relationship Id="rId53" Type="http://schemas.openxmlformats.org/officeDocument/2006/relationships/hyperlink" Target="http://www.garant.ru/products/ipo/prime/doc/72025228/" TargetMode="External"/><Relationship Id="rId58" Type="http://schemas.openxmlformats.org/officeDocument/2006/relationships/hyperlink" Target="http://www.garant.ru/products/ipo/prime/doc/72025228/" TargetMode="External"/><Relationship Id="rId66" Type="http://schemas.openxmlformats.org/officeDocument/2006/relationships/theme" Target="theme/theme1.xml"/><Relationship Id="rId5" Type="http://schemas.openxmlformats.org/officeDocument/2006/relationships/hyperlink" Target="http://www.garant.ru/products/ipo/prime/doc/72025228/" TargetMode="External"/><Relationship Id="rId15" Type="http://schemas.openxmlformats.org/officeDocument/2006/relationships/hyperlink" Target="http://www.garant.ru/products/ipo/prime/doc/72025228/" TargetMode="External"/><Relationship Id="rId23" Type="http://schemas.openxmlformats.org/officeDocument/2006/relationships/hyperlink" Target="http://www.garant.ru/products/ipo/prime/doc/72025228/" TargetMode="External"/><Relationship Id="rId28" Type="http://schemas.openxmlformats.org/officeDocument/2006/relationships/hyperlink" Target="http://www.garant.ru/products/ipo/prime/doc/72025228/" TargetMode="External"/><Relationship Id="rId36" Type="http://schemas.openxmlformats.org/officeDocument/2006/relationships/hyperlink" Target="http://www.garant.ru/products/ipo/prime/doc/72025228/" TargetMode="External"/><Relationship Id="rId49" Type="http://schemas.openxmlformats.org/officeDocument/2006/relationships/hyperlink" Target="http://www.garant.ru/products/ipo/prime/doc/72025228/" TargetMode="External"/><Relationship Id="rId57" Type="http://schemas.openxmlformats.org/officeDocument/2006/relationships/hyperlink" Target="http://www.garant.ru/products/ipo/prime/doc/72025228/" TargetMode="External"/><Relationship Id="rId61" Type="http://schemas.openxmlformats.org/officeDocument/2006/relationships/hyperlink" Target="http://www.garant.ru/products/ipo/prime/doc/72025228/" TargetMode="External"/><Relationship Id="rId10" Type="http://schemas.openxmlformats.org/officeDocument/2006/relationships/hyperlink" Target="http://www.garant.ru/products/ipo/prime/doc/72025228/" TargetMode="External"/><Relationship Id="rId19" Type="http://schemas.openxmlformats.org/officeDocument/2006/relationships/hyperlink" Target="http://www.garant.ru/products/ipo/prime/doc/72025228/" TargetMode="External"/><Relationship Id="rId31" Type="http://schemas.openxmlformats.org/officeDocument/2006/relationships/hyperlink" Target="http://www.garant.ru/products/ipo/prime/doc/72025228/" TargetMode="External"/><Relationship Id="rId44" Type="http://schemas.openxmlformats.org/officeDocument/2006/relationships/hyperlink" Target="http://www.garant.ru/products/ipo/prime/doc/72025228/" TargetMode="External"/><Relationship Id="rId52" Type="http://schemas.openxmlformats.org/officeDocument/2006/relationships/hyperlink" Target="http://www.garant.ru/products/ipo/prime/doc/72025228/" TargetMode="External"/><Relationship Id="rId60" Type="http://schemas.openxmlformats.org/officeDocument/2006/relationships/hyperlink" Target="http://www.garant.ru/products/ipo/prime/doc/72025228/" TargetMode="External"/><Relationship Id="rId65" Type="http://schemas.openxmlformats.org/officeDocument/2006/relationships/fontTable" Target="fontTable.xml"/><Relationship Id="rId4" Type="http://schemas.openxmlformats.org/officeDocument/2006/relationships/hyperlink" Target="http://www.garant.ru/products/ipo/prime/doc/72025228/" TargetMode="External"/><Relationship Id="rId9" Type="http://schemas.openxmlformats.org/officeDocument/2006/relationships/hyperlink" Target="http://www.garant.ru/products/ipo/prime/doc/72025228/" TargetMode="External"/><Relationship Id="rId14" Type="http://schemas.openxmlformats.org/officeDocument/2006/relationships/hyperlink" Target="http://www.garant.ru/products/ipo/prime/doc/72025228/" TargetMode="External"/><Relationship Id="rId22" Type="http://schemas.openxmlformats.org/officeDocument/2006/relationships/hyperlink" Target="http://www.garant.ru/products/ipo/prime/doc/72025228/" TargetMode="External"/><Relationship Id="rId27" Type="http://schemas.openxmlformats.org/officeDocument/2006/relationships/hyperlink" Target="http://www.garant.ru/products/ipo/prime/doc/72025228/" TargetMode="External"/><Relationship Id="rId30" Type="http://schemas.openxmlformats.org/officeDocument/2006/relationships/hyperlink" Target="http://www.garant.ru/products/ipo/prime/doc/72025228/" TargetMode="External"/><Relationship Id="rId35" Type="http://schemas.openxmlformats.org/officeDocument/2006/relationships/hyperlink" Target="http://www.garant.ru/products/ipo/prime/doc/72025228/" TargetMode="External"/><Relationship Id="rId43" Type="http://schemas.openxmlformats.org/officeDocument/2006/relationships/hyperlink" Target="http://www.garant.ru/products/ipo/prime/doc/72025228/" TargetMode="External"/><Relationship Id="rId48" Type="http://schemas.openxmlformats.org/officeDocument/2006/relationships/hyperlink" Target="http://www.garant.ru/products/ipo/prime/doc/72025228/" TargetMode="External"/><Relationship Id="rId56" Type="http://schemas.openxmlformats.org/officeDocument/2006/relationships/hyperlink" Target="http://www.garant.ru/products/ipo/prime/doc/72025228/" TargetMode="External"/><Relationship Id="rId64" Type="http://schemas.openxmlformats.org/officeDocument/2006/relationships/hyperlink" Target="http://www.garant.ru/products/ipo/prime/doc/72025228/" TargetMode="External"/><Relationship Id="rId8" Type="http://schemas.openxmlformats.org/officeDocument/2006/relationships/hyperlink" Target="http://www.garant.ru/products/ipo/prime/doc/72025228/" TargetMode="External"/><Relationship Id="rId51" Type="http://schemas.openxmlformats.org/officeDocument/2006/relationships/hyperlink" Target="http://www.garant.ru/products/ipo/prime/doc/72025228/" TargetMode="External"/><Relationship Id="rId3" Type="http://schemas.openxmlformats.org/officeDocument/2006/relationships/webSettings" Target="webSettings.xml"/><Relationship Id="rId12" Type="http://schemas.openxmlformats.org/officeDocument/2006/relationships/hyperlink" Target="http://www.garant.ru/products/ipo/prime/doc/72025228/" TargetMode="External"/><Relationship Id="rId17" Type="http://schemas.openxmlformats.org/officeDocument/2006/relationships/hyperlink" Target="http://www.garant.ru/products/ipo/prime/doc/72025228/" TargetMode="External"/><Relationship Id="rId25" Type="http://schemas.openxmlformats.org/officeDocument/2006/relationships/hyperlink" Target="http://www.garant.ru/products/ipo/prime/doc/72025228/" TargetMode="External"/><Relationship Id="rId33" Type="http://schemas.openxmlformats.org/officeDocument/2006/relationships/hyperlink" Target="http://www.garant.ru/products/ipo/prime/doc/72025228/" TargetMode="External"/><Relationship Id="rId38" Type="http://schemas.openxmlformats.org/officeDocument/2006/relationships/hyperlink" Target="http://www.garant.ru/products/ipo/prime/doc/72025228/" TargetMode="External"/><Relationship Id="rId46" Type="http://schemas.openxmlformats.org/officeDocument/2006/relationships/hyperlink" Target="http://www.garant.ru/products/ipo/prime/doc/72025228/" TargetMode="External"/><Relationship Id="rId59" Type="http://schemas.openxmlformats.org/officeDocument/2006/relationships/hyperlink" Target="http://www.garant.ru/products/ipo/prime/doc/720252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13538</Words>
  <Characters>77173</Characters>
  <Application>Microsoft Office Word</Application>
  <DocSecurity>0</DocSecurity>
  <Lines>643</Lines>
  <Paragraphs>181</Paragraphs>
  <ScaleCrop>false</ScaleCrop>
  <Company>SPecialiST RePack</Company>
  <LinksUpToDate>false</LinksUpToDate>
  <CharactersWithSpaces>90530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Александровна</dc:creator>
  <cp:keywords/>
  <dc:description/>
  <cp:lastModifiedBy>Ольга Александровна</cp:lastModifiedBy>
  <cp:revision>1</cp:revision>
  <dcterms:created xsi:type="dcterms:W3CDTF">2019-01-14T10:46:00Z</dcterms:created>
  <dcterms:modified xsi:type="dcterms:W3CDTF">2019-01-14T10:47:00Z</dcterms:modified>
</cp:coreProperties>
</file>